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37" w:rsidRPr="006423AD" w:rsidRDefault="003B4337" w:rsidP="003B4337">
      <w:pPr>
        <w:spacing w:after="0" w:line="360" w:lineRule="auto"/>
        <w:jc w:val="center"/>
        <w:rPr>
          <w:rFonts w:ascii="Times New Roman" w:hAnsi="Times New Roman" w:cs="Times New Roman"/>
          <w:b/>
          <w:sz w:val="24"/>
          <w:szCs w:val="24"/>
          <w:u w:val="single"/>
        </w:rPr>
      </w:pPr>
      <w:bookmarkStart w:id="0" w:name="_Toc450830512"/>
      <w:r w:rsidRPr="006423AD">
        <w:rPr>
          <w:rFonts w:ascii="Times New Roman" w:hAnsi="Times New Roman" w:cs="Times New Roman"/>
          <w:b/>
          <w:sz w:val="24"/>
          <w:szCs w:val="24"/>
          <w:u w:val="single"/>
        </w:rPr>
        <w:t xml:space="preserve">MODELO DE RESUMO </w:t>
      </w:r>
      <w:bookmarkEnd w:id="0"/>
      <w:r w:rsidRPr="006423AD">
        <w:rPr>
          <w:rFonts w:ascii="Times New Roman" w:hAnsi="Times New Roman" w:cs="Times New Roman"/>
          <w:b/>
          <w:sz w:val="24"/>
          <w:szCs w:val="24"/>
          <w:u w:val="single"/>
        </w:rPr>
        <w:t>EXPANDIDO</w:t>
      </w:r>
      <w:r>
        <w:rPr>
          <w:rFonts w:ascii="Times New Roman" w:hAnsi="Times New Roman" w:cs="Times New Roman"/>
          <w:b/>
          <w:sz w:val="24"/>
          <w:szCs w:val="24"/>
          <w:u w:val="single"/>
        </w:rPr>
        <w:t xml:space="preserve"> - (Pôster</w:t>
      </w:r>
      <w:r w:rsidR="00483F18">
        <w:rPr>
          <w:rFonts w:ascii="Times New Roman" w:hAnsi="Times New Roman" w:cs="Times New Roman"/>
          <w:b/>
          <w:sz w:val="24"/>
          <w:szCs w:val="24"/>
          <w:u w:val="single"/>
        </w:rPr>
        <w:t xml:space="preserve"> </w:t>
      </w:r>
      <w:r w:rsidR="00483F18" w:rsidRPr="00483F18">
        <w:rPr>
          <w:rFonts w:ascii="Times New Roman" w:hAnsi="Times New Roman" w:cs="Times New Roman"/>
          <w:b/>
          <w:sz w:val="24"/>
          <w:szCs w:val="24"/>
          <w:highlight w:val="yellow"/>
          <w:u w:val="single"/>
        </w:rPr>
        <w:t>– EXCLUIR A LINHA AO</w:t>
      </w:r>
      <w:proofErr w:type="gramStart"/>
      <w:r w:rsidR="00483F18" w:rsidRPr="00483F18">
        <w:rPr>
          <w:rFonts w:ascii="Times New Roman" w:hAnsi="Times New Roman" w:cs="Times New Roman"/>
          <w:b/>
          <w:sz w:val="24"/>
          <w:szCs w:val="24"/>
          <w:highlight w:val="yellow"/>
          <w:u w:val="single"/>
        </w:rPr>
        <w:t xml:space="preserve">  </w:t>
      </w:r>
      <w:proofErr w:type="gramEnd"/>
      <w:r w:rsidR="00483F18" w:rsidRPr="00483F18">
        <w:rPr>
          <w:rFonts w:ascii="Times New Roman" w:hAnsi="Times New Roman" w:cs="Times New Roman"/>
          <w:b/>
          <w:sz w:val="24"/>
          <w:szCs w:val="24"/>
          <w:highlight w:val="yellow"/>
          <w:u w:val="single"/>
        </w:rPr>
        <w:t>EDITAR</w:t>
      </w:r>
      <w:r>
        <w:rPr>
          <w:rFonts w:ascii="Times New Roman" w:hAnsi="Times New Roman" w:cs="Times New Roman"/>
          <w:b/>
          <w:sz w:val="24"/>
          <w:szCs w:val="24"/>
          <w:u w:val="single"/>
        </w:rPr>
        <w:t>)</w:t>
      </w:r>
    </w:p>
    <w:p w:rsidR="003B4337" w:rsidRDefault="003B4337" w:rsidP="003B4337">
      <w:pPr>
        <w:spacing w:after="0" w:line="360" w:lineRule="auto"/>
        <w:jc w:val="center"/>
        <w:rPr>
          <w:rFonts w:ascii="Times New Roman" w:hAnsi="Times New Roman" w:cs="Times New Roman"/>
          <w:sz w:val="24"/>
          <w:szCs w:val="24"/>
        </w:rPr>
      </w:pPr>
    </w:p>
    <w:p w:rsidR="003B4337" w:rsidRPr="002423EA" w:rsidRDefault="003B4337" w:rsidP="003B4337">
      <w:pPr>
        <w:spacing w:after="0" w:line="360" w:lineRule="auto"/>
        <w:jc w:val="center"/>
        <w:rPr>
          <w:rFonts w:ascii="Times New Roman" w:hAnsi="Times New Roman" w:cs="Times New Roman"/>
          <w:sz w:val="24"/>
          <w:szCs w:val="24"/>
        </w:rPr>
      </w:pPr>
    </w:p>
    <w:p w:rsidR="003B4337" w:rsidRPr="002E2D4E" w:rsidRDefault="003B4337" w:rsidP="003B4337">
      <w:pPr>
        <w:pStyle w:val="Corpodetexto"/>
        <w:spacing w:line="240" w:lineRule="auto"/>
        <w:jc w:val="center"/>
        <w:rPr>
          <w:rFonts w:ascii="Times New Roman" w:hAnsi="Times New Roman" w:cs="Times New Roman"/>
          <w:b/>
        </w:rPr>
      </w:pPr>
      <w:r w:rsidRPr="002E2D4E">
        <w:rPr>
          <w:rFonts w:ascii="Times New Roman" w:hAnsi="Times New Roman" w:cs="Times New Roman"/>
          <w:b/>
          <w:bCs/>
        </w:rPr>
        <w:t>BIBLIOTECA 2.0: UM ESTUDO DA APLICAÇÃ</w:t>
      </w:r>
      <w:r>
        <w:rPr>
          <w:rFonts w:ascii="Times New Roman" w:hAnsi="Times New Roman" w:cs="Times New Roman"/>
          <w:b/>
          <w:bCs/>
        </w:rPr>
        <w:t>O DA WEB 2.0 NA BIBLIOTECONOMIA</w:t>
      </w:r>
    </w:p>
    <w:p w:rsidR="003B4337" w:rsidRDefault="003B4337" w:rsidP="003B4337">
      <w:pPr>
        <w:pStyle w:val="Corpodetexto"/>
        <w:spacing w:line="240" w:lineRule="auto"/>
        <w:jc w:val="center"/>
        <w:rPr>
          <w:rFonts w:ascii="Times New Roman" w:hAnsi="Times New Roman" w:cs="Times New Roman"/>
        </w:rPr>
      </w:pPr>
    </w:p>
    <w:p w:rsidR="003B4337" w:rsidRPr="004630A2" w:rsidRDefault="003B4337" w:rsidP="003B4337">
      <w:pPr>
        <w:pStyle w:val="Corpodetexto"/>
        <w:spacing w:line="240" w:lineRule="auto"/>
        <w:jc w:val="center"/>
        <w:rPr>
          <w:rFonts w:ascii="Times New Roman" w:hAnsi="Times New Roman" w:cs="Times New Roman"/>
        </w:rPr>
      </w:pPr>
    </w:p>
    <w:p w:rsidR="003B4337" w:rsidRPr="002E2D4E" w:rsidRDefault="003B4337" w:rsidP="003B4337">
      <w:pPr>
        <w:pStyle w:val="Corpodetexto"/>
        <w:spacing w:line="240" w:lineRule="auto"/>
        <w:jc w:val="center"/>
        <w:rPr>
          <w:rFonts w:ascii="Times New Roman" w:hAnsi="Times New Roman" w:cs="Times New Roman"/>
          <w:bCs/>
        </w:rPr>
      </w:pPr>
      <w:r w:rsidRPr="002E2D4E">
        <w:rPr>
          <w:rFonts w:ascii="Times New Roman" w:hAnsi="Times New Roman" w:cs="Times New Roman"/>
          <w:bCs/>
        </w:rPr>
        <w:t>Laur</w:t>
      </w:r>
      <w:bookmarkStart w:id="1" w:name="_GoBack"/>
      <w:bookmarkEnd w:id="1"/>
      <w:r w:rsidRPr="002E2D4E">
        <w:rPr>
          <w:rFonts w:ascii="Times New Roman" w:hAnsi="Times New Roman" w:cs="Times New Roman"/>
          <w:bCs/>
        </w:rPr>
        <w:t>a Mariane de Andrade</w:t>
      </w:r>
      <w:r w:rsidRPr="002E2D4E">
        <w:rPr>
          <w:rFonts w:ascii="Times New Roman" w:hAnsi="Times New Roman" w:cs="Times New Roman"/>
          <w:bCs/>
          <w:vertAlign w:val="superscript"/>
        </w:rPr>
        <w:t>1</w:t>
      </w:r>
    </w:p>
    <w:p w:rsidR="003B4337" w:rsidRPr="002E2D4E" w:rsidRDefault="003B4337" w:rsidP="003B4337">
      <w:pPr>
        <w:pStyle w:val="Corpodetexto"/>
        <w:spacing w:line="240" w:lineRule="auto"/>
        <w:jc w:val="center"/>
        <w:rPr>
          <w:rFonts w:ascii="Times New Roman" w:hAnsi="Times New Roman" w:cs="Times New Roman"/>
          <w:bCs/>
        </w:rPr>
      </w:pPr>
    </w:p>
    <w:p w:rsidR="003B4337" w:rsidRPr="002E2D4E" w:rsidRDefault="003B4337" w:rsidP="003B4337">
      <w:pPr>
        <w:pStyle w:val="Corpodetexto"/>
        <w:spacing w:line="240" w:lineRule="auto"/>
        <w:jc w:val="center"/>
        <w:rPr>
          <w:rFonts w:ascii="Times New Roman" w:hAnsi="Times New Roman" w:cs="Times New Roman"/>
          <w:bCs/>
          <w:sz w:val="20"/>
          <w:szCs w:val="20"/>
        </w:rPr>
      </w:pPr>
      <w:proofErr w:type="gramStart"/>
      <w:r w:rsidRPr="002E2D4E">
        <w:rPr>
          <w:rFonts w:ascii="Times New Roman" w:hAnsi="Times New Roman" w:cs="Times New Roman"/>
          <w:sz w:val="20"/>
          <w:szCs w:val="20"/>
          <w:vertAlign w:val="superscript"/>
        </w:rPr>
        <w:t>1</w:t>
      </w:r>
      <w:proofErr w:type="gramEnd"/>
      <w:r w:rsidRPr="002E2D4E">
        <w:rPr>
          <w:rFonts w:ascii="Times New Roman" w:hAnsi="Times New Roman" w:cs="Times New Roman"/>
          <w:sz w:val="20"/>
          <w:szCs w:val="20"/>
          <w:vertAlign w:val="superscript"/>
        </w:rPr>
        <w:t xml:space="preserve"> </w:t>
      </w:r>
      <w:r w:rsidRPr="002E2D4E">
        <w:rPr>
          <w:rFonts w:ascii="Times New Roman" w:hAnsi="Times New Roman" w:cs="Times New Roman"/>
          <w:sz w:val="20"/>
          <w:szCs w:val="20"/>
        </w:rPr>
        <w:t>Graduada em Biblioteconomia pela Faculdade de Filosofia e Ciências da Universidade Estadual Paulista (UNESP).</w:t>
      </w:r>
    </w:p>
    <w:p w:rsidR="003B4337" w:rsidRDefault="003B4337" w:rsidP="003B4337">
      <w:pPr>
        <w:pStyle w:val="Corpodetexto"/>
        <w:spacing w:line="240" w:lineRule="auto"/>
        <w:rPr>
          <w:rFonts w:ascii="Times New Roman" w:hAnsi="Times New Roman" w:cs="Times New Roman"/>
          <w:bCs/>
        </w:rPr>
      </w:pPr>
    </w:p>
    <w:p w:rsidR="003B4337" w:rsidRDefault="003B4337" w:rsidP="003B4337">
      <w:pPr>
        <w:pStyle w:val="Corpodetexto"/>
        <w:spacing w:line="240" w:lineRule="auto"/>
        <w:rPr>
          <w:rFonts w:ascii="Times New Roman" w:hAnsi="Times New Roman" w:cs="Times New Roman"/>
          <w:bCs/>
        </w:rPr>
      </w:pPr>
    </w:p>
    <w:p w:rsidR="003B4337" w:rsidRPr="002E2D4E" w:rsidRDefault="003B4337" w:rsidP="003B4337">
      <w:pPr>
        <w:pStyle w:val="Corpodetexto"/>
        <w:spacing w:line="240" w:lineRule="auto"/>
        <w:jc w:val="center"/>
        <w:rPr>
          <w:rFonts w:ascii="Times New Roman" w:hAnsi="Times New Roman" w:cs="Times New Roman"/>
          <w:b/>
          <w:bCs/>
        </w:rPr>
      </w:pPr>
      <w:r w:rsidRPr="002E2D4E">
        <w:rPr>
          <w:rFonts w:ascii="Times New Roman" w:hAnsi="Times New Roman" w:cs="Times New Roman"/>
          <w:b/>
          <w:bCs/>
        </w:rPr>
        <w:t>RESUMO</w:t>
      </w:r>
    </w:p>
    <w:p w:rsidR="003B4337" w:rsidRDefault="003B4337" w:rsidP="003B4337">
      <w:pPr>
        <w:pStyle w:val="Corpodetexto"/>
        <w:spacing w:line="240" w:lineRule="auto"/>
        <w:rPr>
          <w:rFonts w:ascii="Times New Roman" w:hAnsi="Times New Roman" w:cs="Times New Roman"/>
          <w:bCs/>
        </w:rPr>
      </w:pPr>
    </w:p>
    <w:p w:rsidR="003B4337" w:rsidRPr="00BC5E45" w:rsidRDefault="003B4337" w:rsidP="003B4337">
      <w:pPr>
        <w:spacing w:after="0" w:line="240" w:lineRule="auto"/>
        <w:ind w:firstLine="708"/>
        <w:jc w:val="both"/>
        <w:rPr>
          <w:sz w:val="24"/>
          <w:szCs w:val="24"/>
        </w:rPr>
      </w:pPr>
      <w:r w:rsidRPr="001C6939">
        <w:rPr>
          <w:rFonts w:ascii="Times New Roman" w:hAnsi="Times New Roman" w:cs="Times New Roman"/>
          <w:sz w:val="24"/>
          <w:szCs w:val="24"/>
        </w:rPr>
        <w:t xml:space="preserve">A Web 2.0 é uma nova forma de se tratar a Web. Nessa nova perspectiva, lidando com informações multimídia, hipertexto, hiperlink, leitura de forma aleatória, entre outros, surge o </w:t>
      </w:r>
      <w:proofErr w:type="spellStart"/>
      <w:r w:rsidRPr="001C6939">
        <w:rPr>
          <w:rFonts w:ascii="Times New Roman" w:hAnsi="Times New Roman" w:cs="Times New Roman"/>
          <w:i/>
          <w:sz w:val="24"/>
          <w:szCs w:val="24"/>
        </w:rPr>
        <w:t>lautor</w:t>
      </w:r>
      <w:proofErr w:type="spellEnd"/>
      <w:r w:rsidRPr="001C6939">
        <w:rPr>
          <w:rFonts w:ascii="Times New Roman" w:hAnsi="Times New Roman" w:cs="Times New Roman"/>
          <w:i/>
          <w:sz w:val="24"/>
          <w:szCs w:val="24"/>
        </w:rPr>
        <w:t xml:space="preserve">. </w:t>
      </w:r>
      <w:r w:rsidRPr="001C6939">
        <w:rPr>
          <w:rFonts w:ascii="Times New Roman" w:hAnsi="Times New Roman" w:cs="Times New Roman"/>
          <w:sz w:val="24"/>
          <w:szCs w:val="24"/>
        </w:rPr>
        <w:t>Busca-se, neste trabalho, estudar a Web 2.0, sua aplicabilidade e formas de utilização. Espera-se, assim, amenizar o desconforto gerado pelas mudanças e abrir caminho para sua implantação e conscientização dos profissionais. Para isso, será realizado um estudo bibliográfico sobre as unidades de informação que fazem uso destas ferramentas e um estudo comparativo entre diferentes instituições universitárias. Com a utilização dos recursos disponíveis na Web 2.0, as bibliotecas criam rupturas na oferta dos serviços e produtos tradicionais aos usuários. Nesse sentido, o bibliotecário ou profissional da informação tem o papel fundamental de conhecer as tecnologias disponíveis, suas vantagens, inconveniências e saber adaptá-las da melhor forma para a Unidade de Informação.</w:t>
      </w:r>
    </w:p>
    <w:p w:rsidR="003B4337" w:rsidRDefault="003B4337" w:rsidP="003B4337">
      <w:pPr>
        <w:pStyle w:val="Corpodetexto"/>
        <w:rPr>
          <w:rFonts w:ascii="Times New Roman" w:hAnsi="Times New Roman" w:cs="Times New Roman"/>
          <w:bCs/>
        </w:rPr>
      </w:pPr>
    </w:p>
    <w:p w:rsidR="003B4337" w:rsidRPr="002E2D4E" w:rsidRDefault="003B4337" w:rsidP="003B4337">
      <w:pPr>
        <w:pStyle w:val="Corpodetexto"/>
        <w:rPr>
          <w:rFonts w:ascii="Times New Roman" w:hAnsi="Times New Roman" w:cs="Times New Roman"/>
        </w:rPr>
      </w:pPr>
      <w:r w:rsidRPr="002E2D4E">
        <w:rPr>
          <w:rFonts w:ascii="Times New Roman" w:hAnsi="Times New Roman" w:cs="Times New Roman"/>
          <w:b/>
        </w:rPr>
        <w:t xml:space="preserve">Palavras-chave: </w:t>
      </w:r>
      <w:r w:rsidRPr="002E2D4E">
        <w:rPr>
          <w:rFonts w:ascii="Times New Roman" w:hAnsi="Times New Roman" w:cs="Times New Roman"/>
          <w:bCs/>
        </w:rPr>
        <w:t>Web 2.0. Biblioteca 2.0. Colaboração. Interação.</w:t>
      </w:r>
    </w:p>
    <w:p w:rsidR="003B4337" w:rsidRPr="002E2D4E" w:rsidRDefault="003B4337" w:rsidP="003B4337">
      <w:pPr>
        <w:pStyle w:val="Recuodecorpodetexto"/>
        <w:ind w:right="-342"/>
        <w:rPr>
          <w:rFonts w:ascii="Times New Roman" w:hAnsi="Times New Roman" w:cs="Times New Roman"/>
          <w:szCs w:val="24"/>
        </w:rPr>
      </w:pPr>
    </w:p>
    <w:p w:rsidR="003B4337" w:rsidRPr="00772063" w:rsidRDefault="003B4337" w:rsidP="003B4337">
      <w:pPr>
        <w:pStyle w:val="Recuodecorpodetexto"/>
        <w:spacing w:line="240" w:lineRule="auto"/>
        <w:rPr>
          <w:rFonts w:ascii="Times New Roman" w:hAnsi="Times New Roman" w:cs="Times New Roman"/>
          <w:b/>
          <w:szCs w:val="24"/>
        </w:rPr>
      </w:pPr>
      <w:r w:rsidRPr="00772063">
        <w:rPr>
          <w:rFonts w:ascii="Times New Roman" w:hAnsi="Times New Roman" w:cs="Times New Roman"/>
          <w:b/>
          <w:bCs/>
          <w:szCs w:val="24"/>
        </w:rPr>
        <w:t>INTRODUÇÃO</w:t>
      </w:r>
    </w:p>
    <w:p w:rsidR="003B4337" w:rsidRDefault="003B4337" w:rsidP="003B4337">
      <w:pPr>
        <w:pStyle w:val="Recuodecorpodetexto"/>
        <w:spacing w:line="240" w:lineRule="auto"/>
        <w:rPr>
          <w:rFonts w:ascii="Times New Roman" w:hAnsi="Times New Roman" w:cs="Times New Roman"/>
          <w:b/>
          <w:szCs w:val="24"/>
        </w:rPr>
      </w:pPr>
    </w:p>
    <w:p w:rsidR="003B4337" w:rsidRDefault="003B4337" w:rsidP="003B4337">
      <w:pPr>
        <w:pStyle w:val="Recuodecorpodetexto"/>
        <w:spacing w:line="240" w:lineRule="auto"/>
        <w:jc w:val="both"/>
        <w:rPr>
          <w:rFonts w:ascii="Times New Roman" w:hAnsi="Times New Roman" w:cs="Times New Roman"/>
          <w:szCs w:val="24"/>
        </w:rPr>
      </w:pPr>
      <w:r w:rsidRPr="002E2D4E">
        <w:rPr>
          <w:rFonts w:ascii="Times New Roman" w:hAnsi="Times New Roman" w:cs="Times New Roman"/>
          <w:szCs w:val="24"/>
        </w:rPr>
        <w:t>A Web 2.0 é uma nova forma de se tratar a Web, incorporando novas perspectivas como: maior comprometimento com o usuário</w:t>
      </w:r>
      <w:proofErr w:type="gramStart"/>
      <w:r w:rsidRPr="002E2D4E">
        <w:rPr>
          <w:rFonts w:ascii="Times New Roman" w:hAnsi="Times New Roman" w:cs="Times New Roman"/>
          <w:szCs w:val="24"/>
        </w:rPr>
        <w:t>, busca</w:t>
      </w:r>
      <w:proofErr w:type="gramEnd"/>
      <w:r w:rsidRPr="002E2D4E">
        <w:rPr>
          <w:rFonts w:ascii="Times New Roman" w:hAnsi="Times New Roman" w:cs="Times New Roman"/>
          <w:szCs w:val="24"/>
        </w:rPr>
        <w:t xml:space="preserve"> constante de reutilização de dados e serviços, funcionalidades mais próximas àquelas já oferecidas pelos aplicativos para </w:t>
      </w:r>
      <w:r w:rsidRPr="002E2D4E">
        <w:rPr>
          <w:rFonts w:ascii="Times New Roman" w:hAnsi="Times New Roman" w:cs="Times New Roman"/>
          <w:i/>
          <w:szCs w:val="24"/>
        </w:rPr>
        <w:t>desktop</w:t>
      </w:r>
      <w:r w:rsidRPr="002E2D4E">
        <w:rPr>
          <w:rFonts w:ascii="Times New Roman" w:hAnsi="Times New Roman" w:cs="Times New Roman"/>
          <w:szCs w:val="24"/>
        </w:rPr>
        <w:t xml:space="preserve"> e foco na valorização dos dados. Nessa nova perspectiva, lidando com informações multimídia, hipertexto, hiperlink, leitura de forma aleatória, entre outros, surge o </w:t>
      </w:r>
      <w:proofErr w:type="spellStart"/>
      <w:r w:rsidRPr="002E2D4E">
        <w:rPr>
          <w:rFonts w:ascii="Times New Roman" w:hAnsi="Times New Roman" w:cs="Times New Roman"/>
          <w:i/>
          <w:szCs w:val="24"/>
        </w:rPr>
        <w:t>lautor</w:t>
      </w:r>
      <w:proofErr w:type="spellEnd"/>
      <w:r w:rsidRPr="002E2D4E">
        <w:rPr>
          <w:rFonts w:ascii="Times New Roman" w:hAnsi="Times New Roman" w:cs="Times New Roman"/>
          <w:szCs w:val="24"/>
        </w:rPr>
        <w:t>, ou seja, o leitor que agora deixa de ser somente um espectador para participar ativamente da construção do conteúdo da internet, e passa a ser também autor, interagindo, modificando e criando novos textos em contextos singulares.</w:t>
      </w:r>
    </w:p>
    <w:p w:rsidR="003B4337" w:rsidRPr="002E2D4E" w:rsidRDefault="003B4337" w:rsidP="003B4337">
      <w:pPr>
        <w:pStyle w:val="Recuodecorpodetexto"/>
        <w:spacing w:line="240" w:lineRule="auto"/>
        <w:rPr>
          <w:rFonts w:ascii="Times New Roman" w:hAnsi="Times New Roman" w:cs="Times New Roman"/>
          <w:szCs w:val="24"/>
        </w:rPr>
      </w:pPr>
    </w:p>
    <w:p w:rsidR="003B4337" w:rsidRPr="00772063" w:rsidRDefault="003B4337" w:rsidP="003B4337">
      <w:pPr>
        <w:spacing w:after="0" w:line="240" w:lineRule="auto"/>
        <w:jc w:val="both"/>
        <w:rPr>
          <w:rFonts w:ascii="Times New Roman" w:hAnsi="Times New Roman" w:cs="Times New Roman"/>
          <w:b/>
          <w:sz w:val="24"/>
          <w:szCs w:val="24"/>
        </w:rPr>
      </w:pPr>
      <w:r w:rsidRPr="00772063">
        <w:rPr>
          <w:rFonts w:ascii="Times New Roman" w:hAnsi="Times New Roman" w:cs="Times New Roman"/>
          <w:b/>
          <w:bCs/>
          <w:sz w:val="24"/>
          <w:szCs w:val="24"/>
        </w:rPr>
        <w:t>OBJETIVOS</w:t>
      </w:r>
    </w:p>
    <w:p w:rsidR="003B4337" w:rsidRDefault="003B4337" w:rsidP="003B4337">
      <w:pPr>
        <w:spacing w:after="0" w:line="240" w:lineRule="auto"/>
        <w:jc w:val="both"/>
        <w:rPr>
          <w:rFonts w:ascii="Times New Roman" w:hAnsi="Times New Roman" w:cs="Times New Roman"/>
          <w:sz w:val="24"/>
          <w:szCs w:val="24"/>
        </w:rPr>
      </w:pPr>
    </w:p>
    <w:p w:rsidR="003B4337" w:rsidRDefault="003B4337" w:rsidP="003B4337">
      <w:pPr>
        <w:spacing w:after="0" w:line="240" w:lineRule="auto"/>
        <w:ind w:firstLine="708"/>
        <w:jc w:val="both"/>
        <w:rPr>
          <w:rFonts w:ascii="Times New Roman" w:hAnsi="Times New Roman" w:cs="Times New Roman"/>
          <w:sz w:val="24"/>
          <w:szCs w:val="24"/>
        </w:rPr>
      </w:pPr>
      <w:r w:rsidRPr="002E2D4E">
        <w:rPr>
          <w:rFonts w:ascii="Times New Roman" w:hAnsi="Times New Roman" w:cs="Times New Roman"/>
          <w:sz w:val="24"/>
          <w:szCs w:val="24"/>
        </w:rPr>
        <w:t xml:space="preserve">Busca-se, neste trabalho, estudar a Web 2.0, sua aplicabilidade e formas de utilização, valendo-se de ferramentas como </w:t>
      </w:r>
      <w:proofErr w:type="spellStart"/>
      <w:r w:rsidRPr="002E2D4E">
        <w:rPr>
          <w:rFonts w:ascii="Times New Roman" w:hAnsi="Times New Roman" w:cs="Times New Roman"/>
          <w:sz w:val="24"/>
          <w:szCs w:val="24"/>
        </w:rPr>
        <w:t>wikis</w:t>
      </w:r>
      <w:proofErr w:type="spellEnd"/>
      <w:r w:rsidRPr="002E2D4E">
        <w:rPr>
          <w:rFonts w:ascii="Times New Roman" w:hAnsi="Times New Roman" w:cs="Times New Roman"/>
          <w:sz w:val="24"/>
          <w:szCs w:val="24"/>
        </w:rPr>
        <w:t>, chats, RSS, entre outras e adaptando-</w:t>
      </w:r>
      <w:r w:rsidRPr="002E2D4E">
        <w:rPr>
          <w:rFonts w:ascii="Times New Roman" w:hAnsi="Times New Roman" w:cs="Times New Roman"/>
          <w:sz w:val="24"/>
          <w:szCs w:val="24"/>
        </w:rPr>
        <w:lastRenderedPageBreak/>
        <w:t>as às necessidades da biblioteca para tornar esse novo modelo mais atrativo e conhecido para o profissional da informação, agregando valor ao serviço prestado ao usuário, incentivar o uso destas ferramentas e propor ao bibliotecário adaptá-las da melhor forma possível para as Unidades de Informação. Espera-se, assim, amenizar o desconforto gerado pelas mudanças e abrir caminho para sua implantação e conscientização dos profissionais acerca destes novos recursos dentro do fazer bibliotecário em Unidades de Informação no futuro.</w:t>
      </w:r>
    </w:p>
    <w:p w:rsidR="003B4337" w:rsidRPr="002E2D4E" w:rsidRDefault="003B4337" w:rsidP="003B4337">
      <w:pPr>
        <w:spacing w:after="0" w:line="240" w:lineRule="auto"/>
        <w:ind w:firstLine="708"/>
        <w:jc w:val="both"/>
        <w:rPr>
          <w:rFonts w:ascii="Times New Roman" w:hAnsi="Times New Roman" w:cs="Times New Roman"/>
          <w:sz w:val="24"/>
          <w:szCs w:val="24"/>
        </w:rPr>
      </w:pPr>
    </w:p>
    <w:p w:rsidR="003B4337" w:rsidRPr="00772063" w:rsidRDefault="003B4337" w:rsidP="003B4337">
      <w:pPr>
        <w:tabs>
          <w:tab w:val="left" w:pos="9720"/>
        </w:tabs>
        <w:spacing w:after="0" w:line="240" w:lineRule="auto"/>
        <w:jc w:val="both"/>
        <w:rPr>
          <w:rFonts w:ascii="Times New Roman" w:hAnsi="Times New Roman" w:cs="Times New Roman"/>
          <w:b/>
          <w:sz w:val="24"/>
          <w:szCs w:val="24"/>
        </w:rPr>
      </w:pPr>
      <w:r w:rsidRPr="00772063">
        <w:rPr>
          <w:rFonts w:ascii="Times New Roman" w:hAnsi="Times New Roman" w:cs="Times New Roman"/>
          <w:b/>
          <w:bCs/>
          <w:sz w:val="24"/>
          <w:szCs w:val="24"/>
        </w:rPr>
        <w:t>METODOLOGIA</w:t>
      </w:r>
    </w:p>
    <w:p w:rsidR="003B4337" w:rsidRDefault="003B4337" w:rsidP="003B4337">
      <w:pPr>
        <w:tabs>
          <w:tab w:val="left" w:pos="9720"/>
        </w:tabs>
        <w:spacing w:after="0" w:line="240" w:lineRule="auto"/>
        <w:jc w:val="both"/>
        <w:rPr>
          <w:rFonts w:ascii="Times New Roman" w:hAnsi="Times New Roman" w:cs="Times New Roman"/>
          <w:b/>
          <w:sz w:val="24"/>
          <w:szCs w:val="24"/>
        </w:rPr>
      </w:pPr>
    </w:p>
    <w:p w:rsidR="003B4337" w:rsidRDefault="003B4337" w:rsidP="003B4337">
      <w:pPr>
        <w:tabs>
          <w:tab w:val="left" w:pos="9720"/>
        </w:tabs>
        <w:spacing w:after="0" w:line="240" w:lineRule="auto"/>
        <w:ind w:firstLine="709"/>
        <w:jc w:val="both"/>
        <w:rPr>
          <w:rFonts w:ascii="Times New Roman" w:hAnsi="Times New Roman" w:cs="Times New Roman"/>
          <w:sz w:val="24"/>
          <w:szCs w:val="24"/>
        </w:rPr>
      </w:pPr>
      <w:r w:rsidRPr="002E2D4E">
        <w:rPr>
          <w:rFonts w:ascii="Times New Roman" w:hAnsi="Times New Roman" w:cs="Times New Roman"/>
          <w:sz w:val="24"/>
          <w:szCs w:val="24"/>
        </w:rPr>
        <w:t>Será realizado um estudo bibliográfico sobre as unidades de informação que fazem uso destas ferramentas. Após este levantamento, realizar-se-á um estudo comparativo entre diferentes instituições universitárias, caracterizando a utilização das ferramentas estudadas dentro das unidades de informação nestas instituições com enfoque tanto nos profissionais da informação quanto nos usuários, além de uma análise da sua política de implantação.</w:t>
      </w:r>
    </w:p>
    <w:p w:rsidR="003B4337" w:rsidRPr="002E2D4E" w:rsidRDefault="003B4337" w:rsidP="003B4337">
      <w:pPr>
        <w:tabs>
          <w:tab w:val="left" w:pos="9720"/>
        </w:tabs>
        <w:spacing w:after="0" w:line="240" w:lineRule="auto"/>
        <w:jc w:val="both"/>
        <w:rPr>
          <w:rFonts w:ascii="Times New Roman" w:hAnsi="Times New Roman" w:cs="Times New Roman"/>
          <w:sz w:val="24"/>
          <w:szCs w:val="24"/>
        </w:rPr>
      </w:pPr>
    </w:p>
    <w:p w:rsidR="003B4337" w:rsidRPr="00772063" w:rsidRDefault="003B4337" w:rsidP="003B4337">
      <w:pPr>
        <w:tabs>
          <w:tab w:val="left" w:pos="9720"/>
        </w:tabs>
        <w:spacing w:after="0" w:line="240" w:lineRule="auto"/>
        <w:jc w:val="both"/>
        <w:rPr>
          <w:rFonts w:ascii="Times New Roman" w:hAnsi="Times New Roman" w:cs="Times New Roman"/>
          <w:b/>
          <w:sz w:val="24"/>
          <w:szCs w:val="24"/>
        </w:rPr>
      </w:pPr>
      <w:r w:rsidRPr="00772063">
        <w:rPr>
          <w:rFonts w:ascii="Times New Roman" w:hAnsi="Times New Roman" w:cs="Times New Roman"/>
          <w:b/>
          <w:bCs/>
          <w:sz w:val="24"/>
          <w:szCs w:val="24"/>
        </w:rPr>
        <w:t>RESULTADOS PARCIAIS OU FINAIS</w:t>
      </w:r>
    </w:p>
    <w:p w:rsidR="003B4337" w:rsidRDefault="003B4337" w:rsidP="003B4337">
      <w:pPr>
        <w:tabs>
          <w:tab w:val="left" w:pos="9720"/>
        </w:tabs>
        <w:spacing w:after="0" w:line="240" w:lineRule="auto"/>
        <w:jc w:val="both"/>
        <w:rPr>
          <w:rFonts w:ascii="Times New Roman" w:hAnsi="Times New Roman" w:cs="Times New Roman"/>
          <w:b/>
          <w:sz w:val="24"/>
          <w:szCs w:val="24"/>
        </w:rPr>
      </w:pPr>
    </w:p>
    <w:p w:rsidR="003B4337" w:rsidRDefault="003B4337" w:rsidP="003B4337">
      <w:pPr>
        <w:tabs>
          <w:tab w:val="left" w:pos="9720"/>
        </w:tabs>
        <w:spacing w:after="0" w:line="240" w:lineRule="auto"/>
        <w:ind w:firstLine="709"/>
        <w:jc w:val="both"/>
        <w:rPr>
          <w:rFonts w:ascii="Times New Roman" w:hAnsi="Times New Roman" w:cs="Times New Roman"/>
          <w:sz w:val="24"/>
          <w:szCs w:val="24"/>
        </w:rPr>
      </w:pPr>
      <w:r w:rsidRPr="002E2D4E">
        <w:rPr>
          <w:rFonts w:ascii="Times New Roman" w:hAnsi="Times New Roman" w:cs="Times New Roman"/>
          <w:sz w:val="24"/>
          <w:szCs w:val="24"/>
        </w:rPr>
        <w:t>O uso das novas ferramentas da internet acelera o processo de socialização da informação e do conhecimento em espaços cada vez mais interativos e participativos. O incentivo ao trabalho colaborativo fornecido por essas ferramentas "pode criar o ambiente necessário para modificar a forma de acessar, obter, criar, modificar e publicar informações em diferentes setores, inclusive educacionais, sociais, econômicos e políticos." (BLATTMANN; SILVA, 2007).</w:t>
      </w:r>
    </w:p>
    <w:p w:rsidR="003B4337" w:rsidRPr="002E2D4E" w:rsidRDefault="003B4337" w:rsidP="003B4337">
      <w:pPr>
        <w:tabs>
          <w:tab w:val="left" w:pos="9720"/>
        </w:tabs>
        <w:spacing w:after="0" w:line="240" w:lineRule="auto"/>
        <w:jc w:val="both"/>
        <w:rPr>
          <w:rFonts w:ascii="Times New Roman" w:hAnsi="Times New Roman" w:cs="Times New Roman"/>
          <w:sz w:val="24"/>
          <w:szCs w:val="24"/>
        </w:rPr>
      </w:pPr>
    </w:p>
    <w:p w:rsidR="003B4337" w:rsidRPr="00772063" w:rsidRDefault="003B4337" w:rsidP="003B4337">
      <w:pPr>
        <w:tabs>
          <w:tab w:val="left" w:pos="9720"/>
        </w:tabs>
        <w:spacing w:after="0" w:line="240" w:lineRule="auto"/>
        <w:jc w:val="both"/>
        <w:rPr>
          <w:rFonts w:ascii="Times New Roman" w:hAnsi="Times New Roman" w:cs="Times New Roman"/>
          <w:b/>
          <w:sz w:val="24"/>
          <w:szCs w:val="24"/>
        </w:rPr>
      </w:pPr>
      <w:r w:rsidRPr="00772063">
        <w:rPr>
          <w:rFonts w:ascii="Times New Roman" w:hAnsi="Times New Roman" w:cs="Times New Roman"/>
          <w:b/>
          <w:sz w:val="24"/>
          <w:szCs w:val="24"/>
        </w:rPr>
        <w:t>CONCLUSÕES E / OU CONSIDERAÇÕES FINAIS</w:t>
      </w:r>
    </w:p>
    <w:p w:rsidR="003B4337" w:rsidRDefault="003B4337" w:rsidP="003B4337">
      <w:pPr>
        <w:tabs>
          <w:tab w:val="left" w:pos="9720"/>
        </w:tabs>
        <w:spacing w:after="0" w:line="240" w:lineRule="auto"/>
        <w:jc w:val="both"/>
        <w:rPr>
          <w:rFonts w:ascii="Times New Roman" w:hAnsi="Times New Roman" w:cs="Times New Roman"/>
          <w:sz w:val="24"/>
          <w:szCs w:val="24"/>
        </w:rPr>
      </w:pPr>
    </w:p>
    <w:p w:rsidR="003B4337" w:rsidRPr="002E2D4E" w:rsidRDefault="003B4337" w:rsidP="003B4337">
      <w:pPr>
        <w:tabs>
          <w:tab w:val="left" w:pos="9720"/>
        </w:tabs>
        <w:spacing w:after="0" w:line="240" w:lineRule="auto"/>
        <w:ind w:firstLine="709"/>
        <w:jc w:val="both"/>
        <w:rPr>
          <w:rFonts w:ascii="Times New Roman" w:hAnsi="Times New Roman" w:cs="Times New Roman"/>
          <w:color w:val="800080"/>
          <w:sz w:val="24"/>
          <w:szCs w:val="24"/>
        </w:rPr>
      </w:pPr>
      <w:r w:rsidRPr="002E2D4E">
        <w:rPr>
          <w:rFonts w:ascii="Times New Roman" w:hAnsi="Times New Roman" w:cs="Times New Roman"/>
          <w:sz w:val="24"/>
          <w:szCs w:val="24"/>
        </w:rPr>
        <w:t>Com a utilização dos recursos disponíveis na Web 2.0, as bibliotecas criam rupturas na oferta dos serviços e produtos tradicionais aos usuários. Esse processo acarreta desconforto e requer adaptação, como todo processo de mudança. Nesse sentido, o bibliotecário ou profissional da informação tem o papel fundamental de conhecer as tecnologias disponíveis, suas vantagens, inconveniências e saber adaptá-las da melhor forma para a Unidade de Informação e principalmente para o usuário, bem como incentivar o seu uso. Seguindo o contexto apresentado na fundamentação teórica, conclui-se que os bibliotecários precisam estar atentos às mudanças que ocorrerão com a implantação da Biblioteca 2.0, que estão sendo iniciadas e vão precisar estar aptos tanto a pô-la em prática como a vencer a barreira da resistência dos usuários ao se adaptar a uma nova tecnologia</w:t>
      </w:r>
      <w:r w:rsidRPr="002E2D4E">
        <w:rPr>
          <w:rFonts w:ascii="Times New Roman" w:hAnsi="Times New Roman" w:cs="Times New Roman"/>
          <w:color w:val="800080"/>
          <w:sz w:val="24"/>
          <w:szCs w:val="24"/>
        </w:rPr>
        <w:t>.</w:t>
      </w:r>
    </w:p>
    <w:p w:rsidR="003B4337" w:rsidRDefault="003B4337" w:rsidP="003B4337">
      <w:pPr>
        <w:tabs>
          <w:tab w:val="left" w:pos="9720"/>
        </w:tabs>
        <w:spacing w:after="0" w:line="240" w:lineRule="auto"/>
        <w:jc w:val="both"/>
        <w:rPr>
          <w:rFonts w:ascii="Times New Roman" w:hAnsi="Times New Roman" w:cs="Times New Roman"/>
          <w:b/>
          <w:sz w:val="24"/>
          <w:szCs w:val="24"/>
        </w:rPr>
      </w:pPr>
    </w:p>
    <w:p w:rsidR="003B4337" w:rsidRPr="002E2D4E" w:rsidRDefault="003B4337" w:rsidP="003B4337">
      <w:pPr>
        <w:spacing w:after="0" w:line="240" w:lineRule="auto"/>
        <w:rPr>
          <w:rFonts w:ascii="Times New Roman" w:hAnsi="Times New Roman" w:cs="Times New Roman"/>
          <w:b/>
          <w:sz w:val="24"/>
          <w:szCs w:val="24"/>
        </w:rPr>
      </w:pPr>
      <w:r w:rsidRPr="002E2D4E">
        <w:rPr>
          <w:rFonts w:ascii="Times New Roman" w:hAnsi="Times New Roman" w:cs="Times New Roman"/>
          <w:b/>
          <w:sz w:val="24"/>
          <w:szCs w:val="24"/>
        </w:rPr>
        <w:t>REFERÊNCIAS</w:t>
      </w:r>
    </w:p>
    <w:p w:rsidR="003B4337" w:rsidRPr="002E2D4E" w:rsidRDefault="003B4337" w:rsidP="003B4337">
      <w:pPr>
        <w:tabs>
          <w:tab w:val="left" w:pos="567"/>
        </w:tabs>
        <w:spacing w:after="0" w:line="240" w:lineRule="auto"/>
        <w:jc w:val="both"/>
        <w:rPr>
          <w:rFonts w:ascii="Times New Roman" w:hAnsi="Times New Roman" w:cs="Times New Roman"/>
          <w:b/>
          <w:sz w:val="24"/>
          <w:szCs w:val="24"/>
        </w:rPr>
      </w:pPr>
    </w:p>
    <w:p w:rsidR="003B4337" w:rsidRPr="002E2D4E" w:rsidRDefault="003B4337" w:rsidP="003B4337">
      <w:pPr>
        <w:spacing w:after="0" w:line="240" w:lineRule="auto"/>
        <w:ind w:right="-6"/>
        <w:jc w:val="both"/>
        <w:rPr>
          <w:rFonts w:ascii="Times New Roman" w:hAnsi="Times New Roman" w:cs="Times New Roman"/>
          <w:sz w:val="24"/>
          <w:szCs w:val="24"/>
        </w:rPr>
      </w:pPr>
      <w:r w:rsidRPr="002E2D4E">
        <w:rPr>
          <w:rFonts w:ascii="Times New Roman" w:hAnsi="Times New Roman" w:cs="Times New Roman"/>
          <w:sz w:val="24"/>
          <w:szCs w:val="24"/>
        </w:rPr>
        <w:t xml:space="preserve">BLATTMANN, Úrsula; SILVA, Fabiano Couto Corrêa </w:t>
      </w:r>
      <w:proofErr w:type="gramStart"/>
      <w:r w:rsidRPr="002E2D4E">
        <w:rPr>
          <w:rFonts w:ascii="Times New Roman" w:hAnsi="Times New Roman" w:cs="Times New Roman"/>
          <w:sz w:val="24"/>
          <w:szCs w:val="24"/>
        </w:rPr>
        <w:t>da.</w:t>
      </w:r>
      <w:proofErr w:type="gramEnd"/>
      <w:r w:rsidRPr="002E2D4E">
        <w:rPr>
          <w:rFonts w:ascii="Times New Roman" w:hAnsi="Times New Roman" w:cs="Times New Roman"/>
          <w:sz w:val="24"/>
          <w:szCs w:val="24"/>
        </w:rPr>
        <w:t xml:space="preserve"> Colaboração e interação na web 2.0 e biblioteca 2.0. </w:t>
      </w:r>
      <w:r w:rsidRPr="002E2D4E">
        <w:rPr>
          <w:rFonts w:ascii="Times New Roman" w:hAnsi="Times New Roman" w:cs="Times New Roman"/>
          <w:b/>
          <w:bCs/>
          <w:sz w:val="24"/>
          <w:szCs w:val="24"/>
        </w:rPr>
        <w:t>Revista ACB</w:t>
      </w:r>
      <w:r w:rsidRPr="002E2D4E">
        <w:rPr>
          <w:rFonts w:ascii="Times New Roman" w:hAnsi="Times New Roman" w:cs="Times New Roman"/>
          <w:sz w:val="24"/>
          <w:szCs w:val="24"/>
        </w:rPr>
        <w:t>: Biblioteconomia em Santa Catarina, Florianópolis, v. 12, n. 2, p.191-215, jul./dez. 2007. Disponível em: &lt;</w:t>
      </w:r>
      <w:proofErr w:type="gramStart"/>
      <w:r w:rsidRPr="002E2D4E">
        <w:rPr>
          <w:rFonts w:ascii="Times New Roman" w:hAnsi="Times New Roman" w:cs="Times New Roman"/>
          <w:sz w:val="24"/>
          <w:szCs w:val="24"/>
        </w:rPr>
        <w:t>https</w:t>
      </w:r>
      <w:proofErr w:type="gramEnd"/>
      <w:r w:rsidRPr="002E2D4E">
        <w:rPr>
          <w:rFonts w:ascii="Times New Roman" w:hAnsi="Times New Roman" w:cs="Times New Roman"/>
          <w:sz w:val="24"/>
          <w:szCs w:val="24"/>
        </w:rPr>
        <w:t>://revista.acbsc.org.br/racb/article/view/530/664&gt;. Acesso em: 10 jun. 2008.</w:t>
      </w:r>
    </w:p>
    <w:p w:rsidR="003B4337" w:rsidRDefault="003B4337" w:rsidP="003B4337"/>
    <w:p w:rsidR="003B4337" w:rsidRDefault="003B4337" w:rsidP="007316B4">
      <w:pPr>
        <w:spacing w:after="0"/>
        <w:ind w:firstLine="708"/>
        <w:jc w:val="both"/>
        <w:rPr>
          <w:rFonts w:ascii="Times New Roman" w:hAnsi="Times New Roman" w:cs="Times New Roman"/>
          <w:sz w:val="24"/>
          <w:szCs w:val="24"/>
        </w:rPr>
      </w:pPr>
    </w:p>
    <w:p w:rsidR="003B4337" w:rsidRDefault="003B4337">
      <w:pPr>
        <w:rPr>
          <w:rFonts w:ascii="Times New Roman" w:hAnsi="Times New Roman" w:cs="Times New Roman"/>
          <w:sz w:val="24"/>
          <w:szCs w:val="24"/>
        </w:rPr>
      </w:pPr>
      <w:r>
        <w:rPr>
          <w:rFonts w:ascii="Times New Roman" w:hAnsi="Times New Roman" w:cs="Times New Roman"/>
          <w:sz w:val="24"/>
          <w:szCs w:val="24"/>
        </w:rPr>
        <w:br w:type="page"/>
      </w:r>
    </w:p>
    <w:p w:rsidR="003B4337" w:rsidRPr="006423AD" w:rsidRDefault="003B4337" w:rsidP="003B4337">
      <w:pPr>
        <w:spacing w:after="0" w:line="360" w:lineRule="auto"/>
        <w:jc w:val="center"/>
        <w:rPr>
          <w:rFonts w:ascii="Times New Roman" w:hAnsi="Times New Roman" w:cs="Times New Roman"/>
          <w:b/>
          <w:sz w:val="24"/>
          <w:szCs w:val="24"/>
          <w:u w:val="single"/>
        </w:rPr>
      </w:pPr>
      <w:r w:rsidRPr="006423AD">
        <w:rPr>
          <w:rFonts w:ascii="Times New Roman" w:hAnsi="Times New Roman" w:cs="Times New Roman"/>
          <w:b/>
          <w:sz w:val="24"/>
          <w:szCs w:val="24"/>
          <w:u w:val="single"/>
        </w:rPr>
        <w:lastRenderedPageBreak/>
        <w:t>MODELO DE ARTIGO COMPLETO</w:t>
      </w:r>
      <w:r>
        <w:rPr>
          <w:rFonts w:ascii="Times New Roman" w:hAnsi="Times New Roman" w:cs="Times New Roman"/>
          <w:b/>
          <w:sz w:val="24"/>
          <w:szCs w:val="24"/>
          <w:u w:val="single"/>
        </w:rPr>
        <w:t xml:space="preserve"> – (Comunicação Oral)</w:t>
      </w:r>
    </w:p>
    <w:p w:rsidR="003B4337" w:rsidRPr="004630A2" w:rsidRDefault="003B4337" w:rsidP="003B4337">
      <w:pPr>
        <w:pStyle w:val="NormalWeb"/>
        <w:spacing w:before="0" w:beforeAutospacing="0" w:after="0" w:afterAutospacing="0"/>
        <w:jc w:val="center"/>
        <w:rPr>
          <w:rFonts w:ascii="Times New Roman" w:hAnsi="Times New Roman" w:cs="Times New Roman"/>
        </w:rPr>
      </w:pPr>
    </w:p>
    <w:p w:rsidR="003B4337" w:rsidRPr="004630A2" w:rsidRDefault="003B4337" w:rsidP="003B4337">
      <w:pPr>
        <w:pStyle w:val="NormalWeb"/>
        <w:spacing w:before="0" w:beforeAutospacing="0" w:after="0" w:afterAutospacing="0"/>
        <w:jc w:val="center"/>
        <w:rPr>
          <w:rFonts w:ascii="Times New Roman" w:hAnsi="Times New Roman" w:cs="Times New Roman"/>
        </w:rPr>
      </w:pPr>
    </w:p>
    <w:p w:rsidR="003B4337" w:rsidRDefault="003B4337" w:rsidP="003B4337">
      <w:pPr>
        <w:pStyle w:val="Corpodetexto"/>
        <w:spacing w:line="240" w:lineRule="auto"/>
        <w:jc w:val="center"/>
        <w:rPr>
          <w:rFonts w:ascii="Times New Roman" w:hAnsi="Times New Roman" w:cs="Times New Roman"/>
          <w:b/>
          <w:bCs/>
        </w:rPr>
      </w:pPr>
      <w:r w:rsidRPr="002423EA">
        <w:rPr>
          <w:rFonts w:ascii="Times New Roman" w:hAnsi="Times New Roman" w:cs="Times New Roman"/>
          <w:b/>
          <w:bCs/>
        </w:rPr>
        <w:t>BIBLIOTECA 2.0: UM ESTUDO DA APLICAÇÃO DA WEB 2.0 NA BIBLIOTECONOMIA</w:t>
      </w:r>
    </w:p>
    <w:p w:rsidR="003B4337" w:rsidRDefault="003B4337" w:rsidP="003B4337">
      <w:pPr>
        <w:pStyle w:val="Corpodetexto"/>
        <w:spacing w:line="240" w:lineRule="auto"/>
        <w:jc w:val="center"/>
        <w:rPr>
          <w:rFonts w:ascii="Times New Roman" w:hAnsi="Times New Roman" w:cs="Times New Roman"/>
        </w:rPr>
      </w:pPr>
    </w:p>
    <w:p w:rsidR="003B4337" w:rsidRPr="009863CE" w:rsidRDefault="003B4337" w:rsidP="003B4337">
      <w:pPr>
        <w:pStyle w:val="Corpodetexto"/>
        <w:spacing w:line="240" w:lineRule="auto"/>
        <w:jc w:val="center"/>
        <w:rPr>
          <w:rFonts w:ascii="Times New Roman" w:hAnsi="Times New Roman" w:cs="Times New Roman"/>
        </w:rPr>
      </w:pPr>
    </w:p>
    <w:p w:rsidR="003B4337" w:rsidRDefault="003B4337" w:rsidP="003B4337">
      <w:pPr>
        <w:pStyle w:val="Corpodetexto"/>
        <w:spacing w:line="240" w:lineRule="auto"/>
        <w:jc w:val="center"/>
        <w:rPr>
          <w:rFonts w:ascii="Times New Roman" w:hAnsi="Times New Roman" w:cs="Times New Roman"/>
          <w:bCs/>
        </w:rPr>
      </w:pPr>
      <w:r w:rsidRPr="002423EA">
        <w:rPr>
          <w:rFonts w:ascii="Times New Roman" w:hAnsi="Times New Roman" w:cs="Times New Roman"/>
          <w:bCs/>
        </w:rPr>
        <w:t>Laura Mariane de Andrade</w:t>
      </w:r>
      <w:r>
        <w:rPr>
          <w:rStyle w:val="Refdenotaderodap"/>
          <w:rFonts w:ascii="Times New Roman" w:hAnsi="Times New Roman"/>
          <w:bCs/>
        </w:rPr>
        <w:t>1</w:t>
      </w:r>
    </w:p>
    <w:p w:rsidR="003B4337" w:rsidRDefault="003B4337" w:rsidP="003B4337">
      <w:pPr>
        <w:pStyle w:val="Corpodetexto"/>
        <w:spacing w:line="240" w:lineRule="auto"/>
        <w:jc w:val="center"/>
        <w:rPr>
          <w:rFonts w:ascii="Times New Roman" w:hAnsi="Times New Roman" w:cs="Times New Roman"/>
          <w:bCs/>
        </w:rPr>
      </w:pPr>
    </w:p>
    <w:p w:rsidR="003B4337" w:rsidRPr="00CD2F08" w:rsidRDefault="003B4337" w:rsidP="003B4337">
      <w:pPr>
        <w:pStyle w:val="Corpodetexto"/>
        <w:spacing w:line="240" w:lineRule="auto"/>
        <w:jc w:val="center"/>
        <w:rPr>
          <w:rFonts w:ascii="Times New Roman" w:hAnsi="Times New Roman" w:cs="Times New Roman"/>
          <w:sz w:val="20"/>
        </w:rPr>
      </w:pPr>
      <w:proofErr w:type="gramStart"/>
      <w:r w:rsidRPr="00CD2F08">
        <w:rPr>
          <w:rFonts w:ascii="Times New Roman" w:hAnsi="Times New Roman" w:cs="Times New Roman"/>
          <w:sz w:val="20"/>
          <w:vertAlign w:val="superscript"/>
        </w:rPr>
        <w:t>1</w:t>
      </w:r>
      <w:proofErr w:type="gramEnd"/>
      <w:r w:rsidRPr="00CD2F08">
        <w:rPr>
          <w:rFonts w:ascii="Times New Roman" w:hAnsi="Times New Roman" w:cs="Times New Roman"/>
          <w:sz w:val="20"/>
        </w:rPr>
        <w:t xml:space="preserve"> Departamento de Biblioteconomia/Faculdade de Filosofia e Ciências - Universidade Estadual Paulista (UNESP) – Bauru/SP – </w:t>
      </w:r>
      <w:hyperlink r:id="rId6" w:history="1">
        <w:r w:rsidRPr="00CD2F08">
          <w:rPr>
            <w:rStyle w:val="Hyperlink"/>
            <w:rFonts w:ascii="Times New Roman" w:hAnsi="Times New Roman" w:cs="Times New Roman"/>
            <w:sz w:val="20"/>
          </w:rPr>
          <w:t>laurama@gmail.com</w:t>
        </w:r>
      </w:hyperlink>
    </w:p>
    <w:p w:rsidR="003B4337" w:rsidRDefault="003B4337" w:rsidP="003B4337">
      <w:pPr>
        <w:pStyle w:val="NormalWeb"/>
        <w:spacing w:before="0" w:beforeAutospacing="0" w:after="0" w:afterAutospacing="0" w:line="240" w:lineRule="auto"/>
        <w:rPr>
          <w:rFonts w:ascii="Times New Roman" w:hAnsi="Times New Roman" w:cs="Times New Roman"/>
        </w:rPr>
      </w:pPr>
    </w:p>
    <w:p w:rsidR="003B4337" w:rsidRDefault="003B4337" w:rsidP="003B4337">
      <w:pPr>
        <w:pStyle w:val="NormalWeb"/>
        <w:spacing w:before="0" w:beforeAutospacing="0" w:after="0" w:afterAutospacing="0" w:line="240" w:lineRule="auto"/>
        <w:rPr>
          <w:rFonts w:ascii="Times New Roman" w:hAnsi="Times New Roman" w:cs="Times New Roman"/>
        </w:rPr>
      </w:pPr>
    </w:p>
    <w:p w:rsidR="003B4337" w:rsidRPr="00AD1A1F" w:rsidRDefault="003B4337" w:rsidP="003B4337">
      <w:pPr>
        <w:spacing w:after="0" w:line="240" w:lineRule="auto"/>
        <w:jc w:val="center"/>
        <w:rPr>
          <w:rFonts w:ascii="Times New Roman" w:hAnsi="Times New Roman" w:cs="Times New Roman"/>
          <w:b/>
          <w:sz w:val="24"/>
          <w:szCs w:val="24"/>
        </w:rPr>
      </w:pPr>
      <w:r w:rsidRPr="00AD1A1F">
        <w:rPr>
          <w:rFonts w:ascii="Times New Roman" w:hAnsi="Times New Roman" w:cs="Times New Roman"/>
          <w:b/>
          <w:sz w:val="24"/>
          <w:szCs w:val="24"/>
        </w:rPr>
        <w:t>RESUMO</w:t>
      </w:r>
    </w:p>
    <w:p w:rsidR="003B4337" w:rsidRPr="00AD1A1F" w:rsidRDefault="003B4337" w:rsidP="003B4337">
      <w:pPr>
        <w:pStyle w:val="Cabealho"/>
        <w:tabs>
          <w:tab w:val="clear" w:pos="4419"/>
          <w:tab w:val="clear" w:pos="8838"/>
        </w:tabs>
        <w:spacing w:line="240" w:lineRule="auto"/>
        <w:rPr>
          <w:rFonts w:ascii="Times New Roman" w:hAnsi="Times New Roman"/>
        </w:rPr>
      </w:pPr>
    </w:p>
    <w:p w:rsidR="003B4337" w:rsidRPr="00AD1A1F" w:rsidRDefault="003B4337" w:rsidP="003B4337">
      <w:pPr>
        <w:pStyle w:val="NormalWeb"/>
        <w:spacing w:before="0" w:beforeAutospacing="0" w:after="0" w:afterAutospacing="0" w:line="240" w:lineRule="auto"/>
        <w:ind w:firstLine="709"/>
        <w:rPr>
          <w:rFonts w:ascii="Times New Roman" w:hAnsi="Times New Roman" w:cs="Times New Roman"/>
        </w:rPr>
      </w:pPr>
      <w:r w:rsidRPr="00AD1A1F">
        <w:rPr>
          <w:rFonts w:ascii="Times New Roman" w:hAnsi="Times New Roman" w:cs="Times New Roman"/>
        </w:rPr>
        <w:t>A Web 2.0 é uma nova forma de se tratar a Web, incorporando novas perspectivas como: maior comprometimento com o usuário</w:t>
      </w:r>
      <w:proofErr w:type="gramStart"/>
      <w:r w:rsidRPr="00AD1A1F">
        <w:rPr>
          <w:rFonts w:ascii="Times New Roman" w:hAnsi="Times New Roman" w:cs="Times New Roman"/>
        </w:rPr>
        <w:t>, busca</w:t>
      </w:r>
      <w:proofErr w:type="gramEnd"/>
      <w:r w:rsidRPr="00AD1A1F">
        <w:rPr>
          <w:rFonts w:ascii="Times New Roman" w:hAnsi="Times New Roman" w:cs="Times New Roman"/>
        </w:rPr>
        <w:t xml:space="preserve"> constante de reutilização de dados e serviços, funcionalidades mais próximas àquelas já oferecidas pelos aplicativos para </w:t>
      </w:r>
      <w:r w:rsidRPr="00AD1A1F">
        <w:rPr>
          <w:rFonts w:ascii="Times New Roman" w:hAnsi="Times New Roman" w:cs="Times New Roman"/>
          <w:i/>
        </w:rPr>
        <w:t>desktop</w:t>
      </w:r>
      <w:r w:rsidRPr="00AD1A1F">
        <w:rPr>
          <w:rFonts w:ascii="Times New Roman" w:hAnsi="Times New Roman" w:cs="Times New Roman"/>
        </w:rPr>
        <w:t xml:space="preserve"> e foco na valorização dos dados. Os bibliotecários começam a perceber a importância da utilização deste recurso, que pode proporcionar, tanto ao profissional da informação quanto ao usuário, vantagens nos processos de armazenamento, recuperação e compartilhamento de informações. Esta nova visão aplicada a Web, quando utilizada na biblioteca vem promovendo a interação e colaboração dos usuários no ambiente da biblioteca. Portanto, estuda-se a Web 2.0, sua aplicabilidade e formas de utilização, valendo-se de tecnologias emergentes (recursos para criação compartilhada de conteúdo, blogs, </w:t>
      </w:r>
      <w:proofErr w:type="spellStart"/>
      <w:r w:rsidRPr="00AD1A1F">
        <w:rPr>
          <w:rFonts w:ascii="Times New Roman" w:hAnsi="Times New Roman" w:cs="Times New Roman"/>
        </w:rPr>
        <w:t>microblogs</w:t>
      </w:r>
      <w:proofErr w:type="spellEnd"/>
      <w:r w:rsidRPr="00AD1A1F">
        <w:rPr>
          <w:rFonts w:ascii="Times New Roman" w:hAnsi="Times New Roman" w:cs="Times New Roman"/>
        </w:rPr>
        <w:t xml:space="preserve"> e agregadores de notícias, em </w:t>
      </w:r>
      <w:r w:rsidRPr="00AD1A1F">
        <w:rPr>
          <w:rFonts w:ascii="Times New Roman" w:hAnsi="Times New Roman" w:cs="Times New Roman"/>
          <w:i/>
        </w:rPr>
        <w:t>sites</w:t>
      </w:r>
      <w:r w:rsidRPr="00AD1A1F">
        <w:rPr>
          <w:rFonts w:ascii="Times New Roman" w:hAnsi="Times New Roman" w:cs="Times New Roman"/>
        </w:rPr>
        <w:t>) com foco de utilização nas bibliotecas universitárias para analisar como esse novo modelo tem se tornado mais atrativo e conhecido para o bibliotecário, agregando valor ao serviço por ele prestado ao seu usuário, além de incentivar o seu uso visando principalmente ao usuário. Através de um estudo comparativo sobre as bibliotecas que fazem uso dos recursos apresentados e de que forma os utilizam no âmbito nacional, espera-se amenizar o desconforto gerado pelas mudanças e abrir caminho para a implantação e conscientização desses novos recursos em bibliotecas no futuro.</w:t>
      </w:r>
    </w:p>
    <w:p w:rsidR="003B4337" w:rsidRPr="00AD1A1F" w:rsidRDefault="003B4337" w:rsidP="003B4337">
      <w:pPr>
        <w:pStyle w:val="NormalWeb"/>
        <w:spacing w:before="0" w:beforeAutospacing="0" w:after="0" w:afterAutospacing="0"/>
        <w:rPr>
          <w:rFonts w:ascii="Times New Roman" w:hAnsi="Times New Roman" w:cs="Times New Roman"/>
        </w:rPr>
      </w:pPr>
    </w:p>
    <w:p w:rsidR="003B4337" w:rsidRDefault="003B4337" w:rsidP="003B4337">
      <w:pPr>
        <w:pStyle w:val="NormalWeb"/>
        <w:spacing w:before="0" w:beforeAutospacing="0" w:after="0" w:afterAutospacing="0"/>
        <w:rPr>
          <w:rFonts w:ascii="Times New Roman" w:hAnsi="Times New Roman" w:cs="Times New Roman"/>
          <w:bCs/>
        </w:rPr>
      </w:pPr>
      <w:r w:rsidRPr="00AD1A1F">
        <w:rPr>
          <w:rFonts w:ascii="Times New Roman" w:hAnsi="Times New Roman" w:cs="Times New Roman"/>
          <w:b/>
        </w:rPr>
        <w:t xml:space="preserve">Palavras-chave: </w:t>
      </w:r>
      <w:r w:rsidRPr="00AD1A1F">
        <w:rPr>
          <w:rFonts w:ascii="Times New Roman" w:hAnsi="Times New Roman" w:cs="Times New Roman"/>
          <w:bCs/>
        </w:rPr>
        <w:t>Web 2.0. Biblioteca 2.0. Colaboração. Interação.</w:t>
      </w:r>
    </w:p>
    <w:p w:rsidR="003B4337" w:rsidRPr="00AD1A1F" w:rsidRDefault="003B4337" w:rsidP="003B4337">
      <w:pPr>
        <w:pStyle w:val="NormalWeb"/>
        <w:spacing w:before="0" w:beforeAutospacing="0" w:after="0" w:afterAutospacing="0"/>
        <w:rPr>
          <w:rFonts w:ascii="Times New Roman" w:hAnsi="Times New Roman" w:cs="Times New Roman"/>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r w:rsidRPr="00AD1A1F">
        <w:rPr>
          <w:rFonts w:ascii="Times New Roman" w:hAnsi="Times New Roman" w:cs="Times New Roman"/>
          <w:b/>
          <w:szCs w:val="24"/>
        </w:rPr>
        <w:t>INTRODUÇÃO</w:t>
      </w:r>
    </w:p>
    <w:p w:rsidR="003B4337" w:rsidRPr="009863CE" w:rsidRDefault="003B4337" w:rsidP="003B4337">
      <w:pPr>
        <w:pStyle w:val="Recuodecorpodetexto"/>
        <w:ind w:right="-340" w:firstLine="709"/>
        <w:rPr>
          <w:rFonts w:ascii="Times New Roman" w:hAnsi="Times New Roman" w:cs="Times New Roman"/>
          <w:szCs w:val="24"/>
        </w:rPr>
      </w:pP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A Web 2.0 é uma nova forma de se tratar a Web, incorporando novas perspectivas como: maior comprometimento com o usuário</w:t>
      </w:r>
      <w:proofErr w:type="gramStart"/>
      <w:r w:rsidRPr="00AD1A1F">
        <w:rPr>
          <w:rFonts w:ascii="Times New Roman" w:hAnsi="Times New Roman" w:cs="Times New Roman"/>
          <w:szCs w:val="24"/>
        </w:rPr>
        <w:t>, busca</w:t>
      </w:r>
      <w:proofErr w:type="gramEnd"/>
      <w:r w:rsidRPr="00AD1A1F">
        <w:rPr>
          <w:rFonts w:ascii="Times New Roman" w:hAnsi="Times New Roman" w:cs="Times New Roman"/>
          <w:szCs w:val="24"/>
        </w:rPr>
        <w:t xml:space="preserve"> constante de reutilização de dados e serviços, funcionalidades mais próximas àquelas já oferecidas pelos aplicativos para </w:t>
      </w:r>
      <w:r w:rsidRPr="00AD1A1F">
        <w:rPr>
          <w:rFonts w:ascii="Times New Roman" w:hAnsi="Times New Roman" w:cs="Times New Roman"/>
          <w:i/>
          <w:szCs w:val="24"/>
        </w:rPr>
        <w:t>desktop</w:t>
      </w:r>
      <w:r w:rsidRPr="00AD1A1F">
        <w:rPr>
          <w:rFonts w:ascii="Times New Roman" w:hAnsi="Times New Roman" w:cs="Times New Roman"/>
          <w:szCs w:val="24"/>
        </w:rPr>
        <w:t xml:space="preserve"> e foco na valorização dos dados.</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 xml:space="preserve">Nessa nova perspectiva, lidando com informações multimídia, hipertexto, hiperlink, leitura de forma aleatória, entre outros, surge o </w:t>
      </w:r>
      <w:proofErr w:type="spellStart"/>
      <w:r w:rsidRPr="00AD1A1F">
        <w:rPr>
          <w:rFonts w:ascii="Times New Roman" w:hAnsi="Times New Roman" w:cs="Times New Roman"/>
          <w:i/>
          <w:szCs w:val="24"/>
        </w:rPr>
        <w:t>lautor</w:t>
      </w:r>
      <w:proofErr w:type="spellEnd"/>
      <w:r w:rsidRPr="00AD1A1F">
        <w:rPr>
          <w:rFonts w:ascii="Times New Roman" w:hAnsi="Times New Roman" w:cs="Times New Roman"/>
          <w:szCs w:val="24"/>
        </w:rPr>
        <w:t xml:space="preserve">, ou seja, o leitor que agora deixa de ser somente um espectador para participar ativamente da construção do conteúdo da internet, e </w:t>
      </w:r>
      <w:r w:rsidRPr="00AD1A1F">
        <w:rPr>
          <w:rFonts w:ascii="Times New Roman" w:hAnsi="Times New Roman" w:cs="Times New Roman"/>
          <w:szCs w:val="24"/>
        </w:rPr>
        <w:lastRenderedPageBreak/>
        <w:t>passa a ser também autor, interagindo, modificando e criando novos textos em contextos singulares.</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Os bibliotecários começam a perceber a importância da utilização deste recurso, que pode proporcionar, tanto ao profissional da informação quanto ao usuário, vantagens nos processos de armazenamento, recuperação e compartilhamento de informações. Esta nova visão aplicada a Web, quando utilizada na biblioteca vem sendo denominada Biblioteca 2.0 (</w:t>
      </w:r>
      <w:r w:rsidRPr="00AD1A1F">
        <w:rPr>
          <w:rFonts w:ascii="Times New Roman" w:hAnsi="Times New Roman" w:cs="Times New Roman"/>
          <w:i/>
          <w:szCs w:val="24"/>
        </w:rPr>
        <w:t>Library 2.0</w:t>
      </w:r>
      <w:r w:rsidRPr="00AD1A1F">
        <w:rPr>
          <w:rFonts w:ascii="Times New Roman" w:hAnsi="Times New Roman" w:cs="Times New Roman"/>
          <w:szCs w:val="24"/>
        </w:rPr>
        <w:t xml:space="preserve">), promovendo a interação e colaboração dos usuários no ambiente da biblioteca, considerando que não </w:t>
      </w:r>
      <w:proofErr w:type="gramStart"/>
      <w:r w:rsidRPr="00AD1A1F">
        <w:rPr>
          <w:rFonts w:ascii="Times New Roman" w:hAnsi="Times New Roman" w:cs="Times New Roman"/>
          <w:szCs w:val="24"/>
        </w:rPr>
        <w:t>são</w:t>
      </w:r>
      <w:proofErr w:type="gramEnd"/>
      <w:r w:rsidRPr="00AD1A1F">
        <w:rPr>
          <w:rFonts w:ascii="Times New Roman" w:hAnsi="Times New Roman" w:cs="Times New Roman"/>
          <w:szCs w:val="24"/>
        </w:rPr>
        <w:t xml:space="preserve"> barreiras para as bibliotecas públicas e sim um recurso a mais a se disponibilizar ao usuário.</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 xml:space="preserve">Busca-se, neste trabalho, estudar a Web 2.0, sua aplicabilidade e formas de utilização, valendo-se de ferramentas como </w:t>
      </w:r>
      <w:proofErr w:type="spellStart"/>
      <w:r w:rsidRPr="00AD1A1F">
        <w:rPr>
          <w:rFonts w:ascii="Times New Roman" w:hAnsi="Times New Roman" w:cs="Times New Roman"/>
          <w:szCs w:val="24"/>
        </w:rPr>
        <w:t>wikis</w:t>
      </w:r>
      <w:proofErr w:type="spellEnd"/>
      <w:r w:rsidRPr="00AD1A1F">
        <w:rPr>
          <w:rFonts w:ascii="Times New Roman" w:hAnsi="Times New Roman" w:cs="Times New Roman"/>
          <w:szCs w:val="24"/>
        </w:rPr>
        <w:t>, chats, RSS, entre outras e adaptando-as às necessidades da biblioteca para tornar esse novo modelo mais atrativo e conhecido para o profissional da informação, agregando valor ao serviço prestado ao usuário, incentivar o uso destas ferramentas e propor ao bibliotecário adaptá-las da melhor forma possível para as Unidades de Informação. Espera-se, assim, amenizar o desconforto gerado pelas mudanças e abrir caminho para sua implantação e conscientização dos profissionais acerca destes novos recursos dentro do fazer bibliotecário em Unidades de Informação no futuro.</w:t>
      </w:r>
    </w:p>
    <w:p w:rsidR="003B4337" w:rsidRDefault="003B4337" w:rsidP="003B4337">
      <w:pPr>
        <w:spacing w:after="0" w:line="360" w:lineRule="auto"/>
        <w:jc w:val="both"/>
        <w:rPr>
          <w:rFonts w:ascii="Times New Roman" w:hAnsi="Times New Roman" w:cs="Times New Roman"/>
          <w:sz w:val="24"/>
          <w:szCs w:val="24"/>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bookmarkStart w:id="2" w:name="_Toc251602153"/>
      <w:bookmarkStart w:id="3" w:name="_Toc251605728"/>
      <w:r w:rsidRPr="00AD1A1F">
        <w:rPr>
          <w:rFonts w:ascii="Times New Roman" w:hAnsi="Times New Roman" w:cs="Times New Roman"/>
          <w:b/>
          <w:szCs w:val="24"/>
        </w:rPr>
        <w:t>BIBLIOTECA: PERSPECTIVA HISTÓRICA</w:t>
      </w:r>
      <w:bookmarkEnd w:id="2"/>
      <w:bookmarkEnd w:id="3"/>
    </w:p>
    <w:p w:rsidR="003B4337" w:rsidRPr="00AD1A1F" w:rsidRDefault="003B4337" w:rsidP="003B4337">
      <w:pPr>
        <w:spacing w:after="0" w:line="360" w:lineRule="auto"/>
        <w:ind w:firstLine="90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Antes considerada um objeto de luxo, a biblioteca existia apenas nos grandes centros e em lugares onde o poder aquisitivo dos habitantes ou frequentadores fosse grande. Era cobiçada, mas não essencial para classes sociais mais baixas.</w:t>
      </w:r>
    </w:p>
    <w:p w:rsidR="003B4337" w:rsidRPr="00AD1A1F" w:rsidRDefault="003B4337" w:rsidP="003B4337">
      <w:pPr>
        <w:spacing w:after="0" w:line="360" w:lineRule="auto"/>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0"/>
          <w:szCs w:val="20"/>
        </w:rPr>
      </w:pPr>
      <w:r w:rsidRPr="00AD1A1F">
        <w:rPr>
          <w:rFonts w:ascii="Times New Roman" w:hAnsi="Times New Roman" w:cs="Times New Roman"/>
          <w:sz w:val="20"/>
          <w:szCs w:val="20"/>
        </w:rPr>
        <w:t>Até o século XIX os usuários das bibliotecas eram tão restritos e em número tão insignificante que, a exemplo dos centros de informação de hoje, também tinham seus perfis facilmente identificados. Para eles, obviamente – e com base em seus interesses e necessidades –, as bibliotecas eram estruturadas. Pensar no usuário era desnecessário, uma vez que era ele por demais conhecido. (ALMEIDA JÚNIOR, 2004, p. 71).</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“Atuando direcionados para um único grupo social e lidando exclusivamente com a palavra escrita, com a leitura e o livro, a biblioteca e o bibliotecário isolaram o restante da população.” (ALMEIDA JÚNIOR, 2004, p. 72), fazendo com que a função da biblioteca se restringisse a tais cobranças e ambiente, criando uma imagem de conservadora e preservacionista que sempre nos foi passada e o bibli</w:t>
      </w:r>
      <w:r>
        <w:rPr>
          <w:rFonts w:ascii="Times New Roman" w:hAnsi="Times New Roman" w:cs="Times New Roman"/>
          <w:sz w:val="24"/>
          <w:szCs w:val="24"/>
        </w:rPr>
        <w:t>otecário carrega o mesmo estigma.</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Hoje, porém, tornou-se uma necessidade e concretizou-se como fundamental para fins de estudo, lazer, notícias e formação cidadã, indispensável a qualquer pessoa, além de ser encarada atualmente como parte integrante dos principais fornecedores de informação.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lastRenderedPageBreak/>
        <w:t xml:space="preserve">Segundo Fonseca (2007, p. 48), “[...] a palavra biblioteca vem do grego </w:t>
      </w:r>
      <w:proofErr w:type="spellStart"/>
      <w:r w:rsidRPr="00AD1A1F">
        <w:rPr>
          <w:rFonts w:ascii="Times New Roman" w:hAnsi="Times New Roman" w:cs="Times New Roman"/>
          <w:i/>
          <w:sz w:val="24"/>
          <w:szCs w:val="24"/>
        </w:rPr>
        <w:t>bibliothéke</w:t>
      </w:r>
      <w:proofErr w:type="spellEnd"/>
      <w:r w:rsidRPr="00AD1A1F">
        <w:rPr>
          <w:rFonts w:ascii="Times New Roman" w:hAnsi="Times New Roman" w:cs="Times New Roman"/>
          <w:sz w:val="24"/>
          <w:szCs w:val="24"/>
        </w:rPr>
        <w:t xml:space="preserve">, através do latim </w:t>
      </w:r>
      <w:proofErr w:type="spellStart"/>
      <w:r w:rsidRPr="00AD1A1F">
        <w:rPr>
          <w:rFonts w:ascii="Times New Roman" w:hAnsi="Times New Roman" w:cs="Times New Roman"/>
          <w:i/>
          <w:sz w:val="24"/>
          <w:szCs w:val="24"/>
        </w:rPr>
        <w:t>bibliotheca</w:t>
      </w:r>
      <w:proofErr w:type="spellEnd"/>
      <w:r w:rsidRPr="00AD1A1F">
        <w:rPr>
          <w:rFonts w:ascii="Times New Roman" w:hAnsi="Times New Roman" w:cs="Times New Roman"/>
          <w:sz w:val="24"/>
          <w:szCs w:val="24"/>
        </w:rPr>
        <w:t xml:space="preserve">, tendo como raiz </w:t>
      </w:r>
      <w:proofErr w:type="spellStart"/>
      <w:r w:rsidRPr="00AD1A1F">
        <w:rPr>
          <w:rFonts w:ascii="Times New Roman" w:hAnsi="Times New Roman" w:cs="Times New Roman"/>
          <w:i/>
          <w:sz w:val="24"/>
          <w:szCs w:val="24"/>
        </w:rPr>
        <w:t>biblíon</w:t>
      </w:r>
      <w:proofErr w:type="spellEnd"/>
      <w:r w:rsidRPr="00AD1A1F">
        <w:rPr>
          <w:rFonts w:ascii="Times New Roman" w:hAnsi="Times New Roman" w:cs="Times New Roman"/>
          <w:sz w:val="24"/>
          <w:szCs w:val="24"/>
        </w:rPr>
        <w:t xml:space="preserve"> e </w:t>
      </w:r>
      <w:proofErr w:type="spellStart"/>
      <w:r w:rsidRPr="00AD1A1F">
        <w:rPr>
          <w:rFonts w:ascii="Times New Roman" w:hAnsi="Times New Roman" w:cs="Times New Roman"/>
          <w:i/>
          <w:sz w:val="24"/>
          <w:szCs w:val="24"/>
        </w:rPr>
        <w:t>théke</w:t>
      </w:r>
      <w:proofErr w:type="spellEnd"/>
      <w:r w:rsidRPr="00AD1A1F">
        <w:rPr>
          <w:rFonts w:ascii="Times New Roman" w:hAnsi="Times New Roman" w:cs="Times New Roman"/>
          <w:i/>
          <w:sz w:val="24"/>
          <w:szCs w:val="24"/>
        </w:rPr>
        <w:t>.”</w:t>
      </w:r>
      <w:r w:rsidRPr="00AD1A1F">
        <w:rPr>
          <w:rFonts w:ascii="Times New Roman" w:hAnsi="Times New Roman" w:cs="Times New Roman"/>
          <w:sz w:val="24"/>
          <w:szCs w:val="24"/>
        </w:rPr>
        <w:t xml:space="preserve"> A primeira significa livro, apontando, como a raiz latina </w:t>
      </w:r>
      <w:r w:rsidRPr="00AD1A1F">
        <w:rPr>
          <w:rFonts w:ascii="Times New Roman" w:hAnsi="Times New Roman" w:cs="Times New Roman"/>
          <w:i/>
          <w:sz w:val="24"/>
          <w:szCs w:val="24"/>
        </w:rPr>
        <w:t>líber</w:t>
      </w:r>
      <w:r w:rsidRPr="00AD1A1F">
        <w:rPr>
          <w:rFonts w:ascii="Times New Roman" w:hAnsi="Times New Roman" w:cs="Times New Roman"/>
          <w:sz w:val="24"/>
          <w:szCs w:val="24"/>
        </w:rPr>
        <w:t xml:space="preserve">, para a entrecasca de certos vegetais com a qual se fabricava o papel na Antiguidade. </w:t>
      </w:r>
      <w:proofErr w:type="spellStart"/>
      <w:r w:rsidRPr="00AD1A1F">
        <w:rPr>
          <w:rFonts w:ascii="Times New Roman" w:hAnsi="Times New Roman" w:cs="Times New Roman"/>
          <w:i/>
          <w:sz w:val="24"/>
          <w:szCs w:val="24"/>
        </w:rPr>
        <w:t>Théke</w:t>
      </w:r>
      <w:proofErr w:type="spellEnd"/>
      <w:r w:rsidRPr="00AD1A1F">
        <w:rPr>
          <w:rFonts w:ascii="Times New Roman" w:hAnsi="Times New Roman" w:cs="Times New Roman"/>
          <w:sz w:val="24"/>
          <w:szCs w:val="24"/>
        </w:rPr>
        <w:t>, por sua vez, é qualquer estrutura que forma um invólucro protetor: cofre, estojo, caixa, estante, edifício.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Na Antiguidade tratada de uma única forma, a biblioteca é hoje dividida em vários tipos a fim de especificar suas características. Comumente é adotada a divisão em: bibliotecas públicas, escolares, universitárias e especializadas. Fonseca (2007) ainda as divide em mais duas categorias: infantis e nacionais.</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0"/>
          <w:szCs w:val="20"/>
        </w:rPr>
      </w:pPr>
      <w:r w:rsidRPr="00AD1A1F">
        <w:rPr>
          <w:rFonts w:ascii="Times New Roman" w:hAnsi="Times New Roman" w:cs="Times New Roman"/>
          <w:sz w:val="20"/>
          <w:szCs w:val="20"/>
        </w:rPr>
        <w:t xml:space="preserve">O conceito que venho propondo é o de biblioteca menos como “coleção de livros e outros documentos, devidamente classificados e catalogados” do que como </w:t>
      </w:r>
      <w:proofErr w:type="spellStart"/>
      <w:r w:rsidRPr="00AD1A1F">
        <w:rPr>
          <w:rFonts w:ascii="Times New Roman" w:hAnsi="Times New Roman" w:cs="Times New Roman"/>
          <w:sz w:val="20"/>
          <w:szCs w:val="20"/>
        </w:rPr>
        <w:t>assembléia</w:t>
      </w:r>
      <w:proofErr w:type="spellEnd"/>
      <w:r w:rsidRPr="00AD1A1F">
        <w:rPr>
          <w:rFonts w:ascii="Times New Roman" w:hAnsi="Times New Roman" w:cs="Times New Roman"/>
          <w:sz w:val="20"/>
          <w:szCs w:val="20"/>
        </w:rPr>
        <w:t xml:space="preserve"> de usuários da informação. Consequentemente, ao bibliotecário compete não mais classificar e catalogar livros – operações realizadas por um serviço central e cooperativo devidamente computadorizado – e sim orientar usuários, fornecendo-lhes a informação que seja do interesse de cada um. Note-se que já não me refiro mais à informação simplesmente solicitada e sim àquela que o perfil do usuário – perfil elaborado por serviços de disseminação seletiva – indique ser de seu interesse, mesmo que ele eventualmente a desconheça. (FONSECA, 2007, p. 50).</w:t>
      </w:r>
    </w:p>
    <w:p w:rsidR="003B4337" w:rsidRPr="00AD1A1F" w:rsidRDefault="003B4337" w:rsidP="003B4337">
      <w:pPr>
        <w:spacing w:after="0" w:line="360" w:lineRule="auto"/>
        <w:ind w:left="234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Com o tempo, a biblioteca deixou de ser tratada somente como armazenadora de livros para servir de objeto de inúmeras pesquisas aprofundadas, delineando várias vertentes de estudo na Biblioteconomia tanto no campo conceitual como prático, e como consequência, fornecendo funções mais específicas ao bibliotecário que deixa de ser o antigo guardador e passa a assumir o papel de disseminador da informação, devendo facilitar o caminho do usuário à informação.</w:t>
      </w:r>
    </w:p>
    <w:p w:rsidR="003B4337" w:rsidRPr="00AD1A1F" w:rsidRDefault="003B4337" w:rsidP="003B4337">
      <w:pPr>
        <w:pStyle w:val="western"/>
        <w:suppressAutoHyphens w:val="0"/>
        <w:spacing w:before="0" w:after="0"/>
        <w:rPr>
          <w:rFonts w:ascii="Times New Roman" w:hAnsi="Times New Roman"/>
          <w:lang w:eastAsia="pt-BR"/>
        </w:rPr>
      </w:pPr>
    </w:p>
    <w:p w:rsidR="003B4337" w:rsidRPr="00AD1A1F" w:rsidRDefault="003B4337" w:rsidP="003B4337">
      <w:pPr>
        <w:spacing w:after="0" w:line="360" w:lineRule="auto"/>
        <w:jc w:val="both"/>
        <w:rPr>
          <w:rFonts w:ascii="Times New Roman" w:hAnsi="Times New Roman" w:cs="Times New Roman"/>
          <w:sz w:val="24"/>
          <w:szCs w:val="24"/>
        </w:rPr>
      </w:pPr>
      <w:bookmarkStart w:id="4" w:name="_Toc251602154"/>
      <w:bookmarkStart w:id="5" w:name="_Toc251605729"/>
      <w:r w:rsidRPr="00AD1A1F">
        <w:rPr>
          <w:rFonts w:ascii="Times New Roman" w:hAnsi="Times New Roman" w:cs="Times New Roman"/>
          <w:sz w:val="24"/>
          <w:szCs w:val="24"/>
        </w:rPr>
        <w:t>2.1 O PAPEL DO BIBLIOTECÁRIO</w:t>
      </w:r>
      <w:bookmarkEnd w:id="4"/>
      <w:bookmarkEnd w:id="5"/>
    </w:p>
    <w:p w:rsidR="003B4337" w:rsidRPr="00AD1A1F" w:rsidRDefault="003B4337" w:rsidP="003B4337">
      <w:pPr>
        <w:spacing w:after="0" w:line="360" w:lineRule="auto"/>
        <w:ind w:firstLine="90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O entendimento do significado exato do termo “serviço de informação” não é claro em relação aos profissionais, trabalhos ou emprego a que se referem. Embora os serviços de informação apresentem enorme complexidade e exijam mais que o trabalho de um único tipo de profissional, inicialmente é o bibliotecário que assume fundamentalmente o papel de profissional da informação na história.</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4"/>
          <w:szCs w:val="24"/>
        </w:rPr>
      </w:pPr>
      <w:r w:rsidRPr="00AD1A1F">
        <w:rPr>
          <w:rFonts w:ascii="Times New Roman" w:hAnsi="Times New Roman" w:cs="Times New Roman"/>
          <w:sz w:val="20"/>
          <w:szCs w:val="20"/>
        </w:rPr>
        <w:t xml:space="preserve">Certamente há um consenso de que certas características mínimas são </w:t>
      </w:r>
      <w:proofErr w:type="gramStart"/>
      <w:r w:rsidRPr="00AD1A1F">
        <w:rPr>
          <w:rFonts w:ascii="Times New Roman" w:hAnsi="Times New Roman" w:cs="Times New Roman"/>
          <w:sz w:val="20"/>
          <w:szCs w:val="20"/>
        </w:rPr>
        <w:t>comuns a todos os chamados profissionais da informação, o</w:t>
      </w:r>
      <w:proofErr w:type="gramEnd"/>
      <w:r w:rsidRPr="00AD1A1F">
        <w:rPr>
          <w:rFonts w:ascii="Times New Roman" w:hAnsi="Times New Roman" w:cs="Times New Roman"/>
          <w:sz w:val="20"/>
          <w:szCs w:val="20"/>
        </w:rPr>
        <w:t xml:space="preserve"> que permite o uso da designação em diversos contextos, mas o entendimento parece </w:t>
      </w:r>
      <w:r w:rsidRPr="00AD1A1F">
        <w:rPr>
          <w:rFonts w:ascii="Times New Roman" w:hAnsi="Times New Roman" w:cs="Times New Roman"/>
          <w:sz w:val="20"/>
          <w:szCs w:val="20"/>
        </w:rPr>
        <w:lastRenderedPageBreak/>
        <w:t>depender de quem usa o termo e da audiência à qual se dirige. (MUELLER</w:t>
      </w:r>
      <w:r w:rsidRPr="00AD1A1F">
        <w:rPr>
          <w:rFonts w:ascii="Times New Roman" w:hAnsi="Times New Roman" w:cs="Times New Roman"/>
          <w:sz w:val="24"/>
          <w:szCs w:val="24"/>
        </w:rPr>
        <w:t>, 2004, p. 23).</w:t>
      </w:r>
    </w:p>
    <w:p w:rsidR="003B4337" w:rsidRPr="00AD1A1F" w:rsidRDefault="003B4337" w:rsidP="003B4337">
      <w:pPr>
        <w:tabs>
          <w:tab w:val="left" w:pos="3960"/>
        </w:tabs>
        <w:spacing w:after="0" w:line="360" w:lineRule="auto"/>
        <w:ind w:left="234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 xml:space="preserve">Fonseca (2004) trata a missão do bibliotecário como </w:t>
      </w: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busca pelo elemento humano mais importante do que o documento, destacando o usuário.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 princípio, o bibliotecário tinha uma formação voltada exclusivamente à preservação da cultura humana, ao apoio à educação como suporte ao processo ensino-aprendizagem na parte relativa ao conteúdo para o estudo e à pesquisa, e ao planejamento e à administração de recursos informacionais. (MUELLER, 2004).</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Em contraponto a esse histórico, Borges (2004, p. 65) afirma que, “[...] atualmente, a sua formação parte de um núcleo curricular, com quatro vertentes: fundamentação, planejamento e gerência de sistemas de informação, processamento da informação, e tecnologia da informação.</w:t>
      </w:r>
      <w:proofErr w:type="gramStart"/>
      <w:r w:rsidRPr="00AD1A1F">
        <w:rPr>
          <w:rFonts w:ascii="Times New Roman" w:hAnsi="Times New Roman" w:cs="Times New Roman"/>
          <w:sz w:val="24"/>
          <w:szCs w:val="24"/>
        </w:rPr>
        <w:t>”</w:t>
      </w:r>
      <w:proofErr w:type="gramEnd"/>
    </w:p>
    <w:p w:rsidR="003B4337"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 xml:space="preserve">Dessa forma é evidenciada a necessidade da postura positiva perante a tecnologia que o bibliotecário começa a tomar a partir de então. No quesito perfil </w:t>
      </w:r>
      <w:proofErr w:type="gramStart"/>
      <w:r w:rsidRPr="00AD1A1F">
        <w:rPr>
          <w:rFonts w:ascii="Times New Roman" w:hAnsi="Times New Roman" w:cs="Times New Roman"/>
          <w:sz w:val="24"/>
          <w:szCs w:val="24"/>
        </w:rPr>
        <w:t>profissional, Guimarães (2004, p. 89)</w:t>
      </w:r>
      <w:proofErr w:type="gramEnd"/>
      <w:r w:rsidRPr="00AD1A1F">
        <w:rPr>
          <w:rFonts w:ascii="Times New Roman" w:hAnsi="Times New Roman" w:cs="Times New Roman"/>
          <w:sz w:val="24"/>
          <w:szCs w:val="24"/>
        </w:rPr>
        <w:t xml:space="preserve"> aponta itens indispensáveis para que o profissional lide com as inovações:</w:t>
      </w:r>
    </w:p>
    <w:p w:rsidR="003B4337" w:rsidRPr="00AD1A1F" w:rsidRDefault="003B4337" w:rsidP="003B4337">
      <w:pPr>
        <w:spacing w:after="0" w:line="360" w:lineRule="auto"/>
        <w:ind w:firstLine="709"/>
        <w:jc w:val="both"/>
        <w:rPr>
          <w:rFonts w:ascii="Times New Roman" w:hAnsi="Times New Roman" w:cs="Times New Roman"/>
          <w:sz w:val="24"/>
          <w:szCs w:val="24"/>
        </w:rPr>
      </w:pPr>
    </w:p>
    <w:p w:rsidR="003B4337" w:rsidRPr="00F803A9" w:rsidRDefault="003B4337" w:rsidP="003B4337">
      <w:pPr>
        <w:numPr>
          <w:ilvl w:val="0"/>
          <w:numId w:val="5"/>
        </w:numPr>
        <w:tabs>
          <w:tab w:val="num" w:pos="2552"/>
          <w:tab w:val="left" w:pos="2694"/>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criatividade</w:t>
      </w:r>
      <w:proofErr w:type="gramEnd"/>
      <w:r w:rsidRPr="00F803A9">
        <w:rPr>
          <w:rFonts w:ascii="Times New Roman" w:hAnsi="Times New Roman" w:cs="Times New Roman"/>
          <w:sz w:val="20"/>
          <w:szCs w:val="20"/>
        </w:rPr>
        <w:t>, enquanto capacidade para gerar (ou antever) 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adaptabilidade</w:t>
      </w:r>
      <w:proofErr w:type="gramEnd"/>
      <w:r w:rsidRPr="00F803A9">
        <w:rPr>
          <w:rFonts w:ascii="Times New Roman" w:hAnsi="Times New Roman" w:cs="Times New Roman"/>
          <w:sz w:val="20"/>
          <w:szCs w:val="20"/>
        </w:rPr>
        <w:t>, enquanto capacidade de conviver com 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familiaridade</w:t>
      </w:r>
      <w:proofErr w:type="gramEnd"/>
      <w:r w:rsidRPr="00F803A9">
        <w:rPr>
          <w:rFonts w:ascii="Times New Roman" w:hAnsi="Times New Roman" w:cs="Times New Roman"/>
          <w:sz w:val="20"/>
          <w:szCs w:val="20"/>
        </w:rPr>
        <w:t xml:space="preserve"> tecnológica, enquanto capacidade de tirar proveito do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sólido</w:t>
      </w:r>
      <w:proofErr w:type="gramEnd"/>
      <w:r w:rsidRPr="00F803A9">
        <w:rPr>
          <w:rFonts w:ascii="Times New Roman" w:hAnsi="Times New Roman" w:cs="Times New Roman"/>
          <w:sz w:val="20"/>
          <w:szCs w:val="20"/>
        </w:rPr>
        <w:t xml:space="preserve"> embasamento na área de especialidade, enquanto capacidade de    contextualizar 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clareza</w:t>
      </w:r>
      <w:proofErr w:type="gramEnd"/>
      <w:r w:rsidRPr="00F803A9">
        <w:rPr>
          <w:rFonts w:ascii="Times New Roman" w:hAnsi="Times New Roman" w:cs="Times New Roman"/>
          <w:sz w:val="20"/>
          <w:szCs w:val="20"/>
        </w:rPr>
        <w:t xml:space="preserve"> quanto às instrumentalidades, enquanto capacidade de agregar valores ao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profissionalismo</w:t>
      </w:r>
      <w:proofErr w:type="gramEnd"/>
      <w:r w:rsidRPr="00F803A9">
        <w:rPr>
          <w:rFonts w:ascii="Times New Roman" w:hAnsi="Times New Roman" w:cs="Times New Roman"/>
          <w:sz w:val="20"/>
          <w:szCs w:val="20"/>
        </w:rPr>
        <w:t>, enquanto capacidade de vivenciar o novo em uma dimensão coletiva.</w:t>
      </w:r>
    </w:p>
    <w:p w:rsidR="003B4337" w:rsidRDefault="003B4337" w:rsidP="003B4337">
      <w:pPr>
        <w:spacing w:after="0" w:line="360" w:lineRule="auto"/>
        <w:ind w:firstLine="709"/>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Por isso</w:t>
      </w:r>
      <w:r>
        <w:rPr>
          <w:rFonts w:ascii="Times New Roman" w:hAnsi="Times New Roman" w:cs="Times New Roman"/>
          <w:sz w:val="24"/>
          <w:szCs w:val="24"/>
        </w:rPr>
        <w:t>,</w:t>
      </w:r>
      <w:r w:rsidRPr="00AD1A1F">
        <w:rPr>
          <w:rFonts w:ascii="Times New Roman" w:hAnsi="Times New Roman" w:cs="Times New Roman"/>
          <w:sz w:val="24"/>
          <w:szCs w:val="24"/>
        </w:rPr>
        <w:t xml:space="preserve"> o bibliotecário familiarizado com as novas tecnologias ganha destaque frente às mudanças que caracterizam a realidade atual e seu ambiente de trabalho.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“Disse Wilson: ‘O bibliotecário é o mediador entre os homens e os livros’. Ora, assim sendo, urge que o serviço que ele vai prestar ao público seja baseado não só nos seus conhecimentos, como também na sua habilidade e experiência.” Ferraz (1972, p. 18), nesse trecho, nos faz acreditar, e com razão, que assim como qualquer profissional, o serviço do bibliotecário também está à mercê de sofrer interferência direta pelo seu modo de pensar, conhecimento de mundo e individualidade, mas como ele lida com informação, a interferência acaba sendo bem maior do que na maioria das profissões.</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lastRenderedPageBreak/>
        <w:t>Desse modo, é extremamente importante que o bibliotecário torne o ambiente da biblioteca acolhedor e simpático, que ele tenha personalidade e use esses aspectos a seu favor, incentivando e contribuindo para o enriquecimento da personalidade e formação do usuário.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Almeida Júnior (2004, p. 85) afirma que:</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4"/>
          <w:szCs w:val="24"/>
        </w:rPr>
      </w:pPr>
      <w:r w:rsidRPr="00AD1A1F">
        <w:rPr>
          <w:rFonts w:ascii="Times New Roman" w:hAnsi="Times New Roman" w:cs="Times New Roman"/>
          <w:sz w:val="20"/>
          <w:szCs w:val="20"/>
        </w:rPr>
        <w:t xml:space="preserve">A biblioteca deve ser o espaço em que as informações, que se contrapõem a esse consenso hegemônico e dominador, podem ser obtidas. A biblioteca deve usar os suportes através dos quais a maioria da população possa, de fato, se apropriar da informação – e isso </w:t>
      </w:r>
      <w:proofErr w:type="gramStart"/>
      <w:r w:rsidRPr="00AD1A1F">
        <w:rPr>
          <w:rFonts w:ascii="Times New Roman" w:hAnsi="Times New Roman" w:cs="Times New Roman"/>
          <w:sz w:val="20"/>
          <w:szCs w:val="20"/>
        </w:rPr>
        <w:t>significa,</w:t>
      </w:r>
      <w:proofErr w:type="gramEnd"/>
      <w:r w:rsidRPr="00AD1A1F">
        <w:rPr>
          <w:rFonts w:ascii="Times New Roman" w:hAnsi="Times New Roman" w:cs="Times New Roman"/>
          <w:sz w:val="20"/>
          <w:szCs w:val="20"/>
        </w:rPr>
        <w:t xml:space="preserve"> além do acesso físico aos suportes, a compreensão e a assimilação de seu conteúdo</w:t>
      </w:r>
      <w:r w:rsidRPr="00AD1A1F">
        <w:rPr>
          <w:rFonts w:ascii="Times New Roman" w:hAnsi="Times New Roman" w:cs="Times New Roman"/>
          <w:sz w:val="24"/>
          <w:szCs w:val="24"/>
        </w:rPr>
        <w:t>.</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Isso denota que o profissional bibliotecário precisa se aliar aos principais meios de comunicação em massa para despertar o interesse da população pelas bibliotecas. E desde a última década podemos perceber que não só a televisão e outros são meios potenciais para despertar esse interesse a partir do usuário, como também a Internet e a virtualidade em geral, pois têm passado a ser mais acessíveis.</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As características da sociedade da informação e do conhecimento aliadas à virtualidade têm interferido diretamente na atuação do bibliotecário. Borges (2004) aponta a forma como o profissional da informação adquire flexibilidade frente a essas mudanças sob os seguintes aspectos: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grande alavanca do desenvolvimento da humanidade é o homem;</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informação é um produto, um bem comercial;</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saber é um fator econômico;</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distância e o tempo entre a fonte de informação e o seu destinatário deixaram de ter qualquer importância. As pessoas não precisam se deslocar porque são os dados que viajam;</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as</w:t>
      </w:r>
      <w:proofErr w:type="gramEnd"/>
      <w:r w:rsidRPr="00AD1A1F">
        <w:rPr>
          <w:rFonts w:ascii="Times New Roman" w:hAnsi="Times New Roman" w:cs="Times New Roman"/>
          <w:sz w:val="24"/>
          <w:szCs w:val="24"/>
        </w:rPr>
        <w:t xml:space="preserve"> tecnologias de informação e comunicação (</w:t>
      </w:r>
      <w:proofErr w:type="spellStart"/>
      <w:r w:rsidRPr="00AD1A1F">
        <w:rPr>
          <w:rFonts w:ascii="Times New Roman" w:hAnsi="Times New Roman" w:cs="Times New Roman"/>
          <w:sz w:val="24"/>
          <w:szCs w:val="24"/>
        </w:rPr>
        <w:t>TICs</w:t>
      </w:r>
      <w:proofErr w:type="spellEnd"/>
      <w:r w:rsidRPr="00AD1A1F">
        <w:rPr>
          <w:rFonts w:ascii="Times New Roman" w:hAnsi="Times New Roman" w:cs="Times New Roman"/>
          <w:sz w:val="24"/>
          <w:szCs w:val="24"/>
        </w:rPr>
        <w:t>) tornaram o mundo uma “aldeia global”, como também criaram novos mercados, serviços, empregos e empresas;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as</w:t>
      </w:r>
      <w:proofErr w:type="gramEnd"/>
      <w:r w:rsidRPr="00AD1A1F">
        <w:rPr>
          <w:rFonts w:ascii="Times New Roman" w:hAnsi="Times New Roman" w:cs="Times New Roman"/>
          <w:sz w:val="24"/>
          <w:szCs w:val="24"/>
        </w:rPr>
        <w:t xml:space="preserve"> </w:t>
      </w:r>
      <w:proofErr w:type="spellStart"/>
      <w:r w:rsidRPr="00AD1A1F">
        <w:rPr>
          <w:rFonts w:ascii="Times New Roman" w:hAnsi="Times New Roman" w:cs="Times New Roman"/>
          <w:sz w:val="24"/>
          <w:szCs w:val="24"/>
        </w:rPr>
        <w:t>TICs</w:t>
      </w:r>
      <w:proofErr w:type="spellEnd"/>
      <w:r w:rsidRPr="00AD1A1F">
        <w:rPr>
          <w:rFonts w:ascii="Times New Roman" w:hAnsi="Times New Roman" w:cs="Times New Roman"/>
          <w:sz w:val="24"/>
          <w:szCs w:val="24"/>
        </w:rPr>
        <w:t xml:space="preserve"> alteraram a noção de valor agregado à informação e interferiram no ciclo informativo tanto do ponto de vista dos processos e das atividades, como da gestão e dos custos;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registro de grandes volumes de dados é feito com um baixo custo;</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processamento automático da informação realiza-se em alta velocidade;</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lastRenderedPageBreak/>
        <w:t>a</w:t>
      </w:r>
      <w:proofErr w:type="gramEnd"/>
      <w:r w:rsidRPr="00AD1A1F">
        <w:rPr>
          <w:rFonts w:ascii="Times New Roman" w:hAnsi="Times New Roman" w:cs="Times New Roman"/>
          <w:sz w:val="24"/>
          <w:szCs w:val="24"/>
        </w:rPr>
        <w:t xml:space="preserve"> armazenagem de dados utiliza memórias com grande capacidade;</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recuperação da informação conta com estratégias de busca automatizadas mais eficientes e relevantes, possibilitando acesso às informações armazenadas em bases de dados, em vários locais ou instituições;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usuário da informação pode ser também o produtor ou gerador da informação, além de ser também o seu controlador;</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probabilidade de serem encontradas respostas inovadoras a situações críticas é muito superior à situação anterior;</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monitoramento e avaliação do uso da informação são reforçados e facilitados, e tornaram-se mais rápidos, menos onerosos, mais consistentes e confiáveis.</w:t>
      </w:r>
    </w:p>
    <w:p w:rsidR="003B4337" w:rsidRDefault="003B4337" w:rsidP="003B4337">
      <w:pPr>
        <w:pStyle w:val="Recuodecorpodetexto"/>
        <w:ind w:firstLine="709"/>
        <w:rPr>
          <w:rFonts w:ascii="Times New Roman" w:hAnsi="Times New Roman" w:cs="Times New Roman"/>
          <w:szCs w:val="24"/>
        </w:rPr>
      </w:pPr>
      <w:r w:rsidRPr="00AD1A1F">
        <w:rPr>
          <w:rFonts w:ascii="Times New Roman" w:hAnsi="Times New Roman" w:cs="Times New Roman"/>
          <w:szCs w:val="24"/>
        </w:rPr>
        <w:t>Desse modo, é indispensável que o bibliotecário se alie às novas tecnologias para que não perca seus usuários e, com o foco no próprio usuário, essa mudança se inicia pelo serviço de referência dentro da biblioteca, onde o contato dos atuantes é mais próximo e pessoal.</w:t>
      </w:r>
    </w:p>
    <w:p w:rsidR="003B4337" w:rsidRDefault="003B4337" w:rsidP="003B4337">
      <w:pPr>
        <w:pStyle w:val="Recuodecorpodetexto"/>
        <w:ind w:firstLine="709"/>
        <w:rPr>
          <w:rFonts w:ascii="Times New Roman" w:hAnsi="Times New Roman" w:cs="Times New Roman"/>
          <w:szCs w:val="24"/>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r w:rsidRPr="00AD1A1F">
        <w:rPr>
          <w:rFonts w:ascii="Times New Roman" w:hAnsi="Times New Roman" w:cs="Times New Roman"/>
          <w:b/>
          <w:szCs w:val="24"/>
        </w:rPr>
        <w:t>METODOLOGIA</w:t>
      </w:r>
    </w:p>
    <w:p w:rsidR="003B4337" w:rsidRPr="002E2D4E" w:rsidRDefault="003B4337" w:rsidP="003B4337">
      <w:pPr>
        <w:tabs>
          <w:tab w:val="left" w:pos="9720"/>
        </w:tabs>
        <w:spacing w:after="0" w:line="360" w:lineRule="auto"/>
        <w:jc w:val="both"/>
        <w:rPr>
          <w:rFonts w:ascii="Times New Roman" w:hAnsi="Times New Roman" w:cs="Times New Roman"/>
          <w:sz w:val="24"/>
          <w:szCs w:val="24"/>
        </w:rPr>
      </w:pPr>
    </w:p>
    <w:p w:rsidR="003B4337" w:rsidRPr="00AD1A1F" w:rsidRDefault="003B4337" w:rsidP="003B4337">
      <w:pPr>
        <w:pStyle w:val="Recuodecorpodetexto3"/>
        <w:spacing w:after="0" w:line="360" w:lineRule="auto"/>
        <w:ind w:left="0" w:firstLine="709"/>
        <w:jc w:val="both"/>
        <w:rPr>
          <w:rFonts w:ascii="Times New Roman" w:hAnsi="Times New Roman" w:cs="Times New Roman"/>
          <w:sz w:val="24"/>
          <w:szCs w:val="24"/>
        </w:rPr>
      </w:pPr>
      <w:r w:rsidRPr="00AD1A1F">
        <w:rPr>
          <w:rFonts w:ascii="Times New Roman" w:hAnsi="Times New Roman" w:cs="Times New Roman"/>
          <w:sz w:val="24"/>
          <w:szCs w:val="24"/>
        </w:rPr>
        <w:t>Foi realizado um estudo bibliográfico sobre as unidades de informação que fazem uso destas ferramentas. Após este levantamento, realizou-se um estudo comparativo entre diferentes instituições universitárias, caracterizando a utilização das ferramentas estudadas dentro das unidades de informação nestas instituições com enfoque tanto nos profissionais da informação quanto nos usuários, além de uma análise da sua política de implantação.</w:t>
      </w:r>
    </w:p>
    <w:p w:rsidR="003B4337" w:rsidRPr="00AD1A1F" w:rsidRDefault="003B4337" w:rsidP="003B4337">
      <w:pPr>
        <w:pStyle w:val="Recuodecorpodetexto3"/>
        <w:spacing w:after="0" w:line="360" w:lineRule="auto"/>
        <w:ind w:left="0"/>
        <w:jc w:val="both"/>
        <w:rPr>
          <w:rFonts w:ascii="Times New Roman" w:hAnsi="Times New Roman" w:cs="Times New Roman"/>
          <w:sz w:val="24"/>
          <w:szCs w:val="24"/>
        </w:rPr>
      </w:pPr>
      <w:r w:rsidRPr="00AD1A1F">
        <w:rPr>
          <w:rFonts w:ascii="Times New Roman" w:hAnsi="Times New Roman" w:cs="Times New Roman"/>
          <w:sz w:val="24"/>
          <w:szCs w:val="24"/>
        </w:rPr>
        <w:t>A coleta de dados foi realizada através de questionários buscando verificar se as ferramentas utilizadas atendiam às necessidades informacionais dos usuários e se o manuseio por parte dos profissionais se deu de maneira satisfatória.</w:t>
      </w:r>
    </w:p>
    <w:p w:rsidR="003B4337" w:rsidRPr="00AD1A1F" w:rsidRDefault="003B4337" w:rsidP="003B4337">
      <w:pPr>
        <w:pStyle w:val="Recuodecorpodetexto3"/>
        <w:spacing w:after="0" w:line="360" w:lineRule="auto"/>
        <w:ind w:left="0"/>
        <w:jc w:val="both"/>
        <w:rPr>
          <w:rFonts w:ascii="Times New Roman" w:hAnsi="Times New Roman" w:cs="Times New Roman"/>
          <w:sz w:val="24"/>
          <w:szCs w:val="24"/>
        </w:rPr>
      </w:pPr>
      <w:r w:rsidRPr="00AD1A1F">
        <w:rPr>
          <w:rFonts w:ascii="Times New Roman" w:hAnsi="Times New Roman" w:cs="Times New Roman"/>
          <w:sz w:val="24"/>
          <w:szCs w:val="24"/>
        </w:rPr>
        <w:t>Os dados foram analisados através de uma metodologia qualitativa, visando a um melhor entendimento de como o usuário se relaciona com as ferramentas oferecidas, sendo recursos que podem trazer uma inovação no relacionamento entre usuário e unidade de informação.</w:t>
      </w:r>
    </w:p>
    <w:p w:rsidR="003B4337" w:rsidRPr="00AD1A1F" w:rsidRDefault="003B4337" w:rsidP="003B4337">
      <w:pPr>
        <w:tabs>
          <w:tab w:val="left" w:pos="9720"/>
        </w:tabs>
        <w:spacing w:after="0" w:line="360" w:lineRule="auto"/>
        <w:ind w:firstLine="720"/>
        <w:jc w:val="both"/>
        <w:rPr>
          <w:rFonts w:ascii="Times New Roman" w:hAnsi="Times New Roman" w:cs="Times New Roman"/>
          <w:sz w:val="24"/>
          <w:szCs w:val="24"/>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r w:rsidRPr="00AD1A1F">
        <w:rPr>
          <w:rFonts w:ascii="Times New Roman" w:hAnsi="Times New Roman" w:cs="Times New Roman"/>
          <w:b/>
          <w:szCs w:val="24"/>
        </w:rPr>
        <w:t>CONCLUSÕES</w:t>
      </w:r>
    </w:p>
    <w:p w:rsidR="003B4337" w:rsidRPr="00F803A9" w:rsidRDefault="003B4337" w:rsidP="003B4337">
      <w:pPr>
        <w:tabs>
          <w:tab w:val="left" w:pos="9720"/>
        </w:tabs>
        <w:spacing w:after="0" w:line="360" w:lineRule="auto"/>
        <w:jc w:val="both"/>
        <w:rPr>
          <w:rFonts w:ascii="Times New Roman" w:hAnsi="Times New Roman" w:cs="Times New Roman"/>
          <w:sz w:val="24"/>
          <w:szCs w:val="24"/>
        </w:rPr>
      </w:pPr>
    </w:p>
    <w:p w:rsidR="003B4337" w:rsidRPr="00AD1A1F" w:rsidRDefault="003B4337" w:rsidP="003B4337">
      <w:pPr>
        <w:pStyle w:val="Recuodecorpodetexto"/>
        <w:ind w:firstLine="709"/>
        <w:jc w:val="both"/>
        <w:rPr>
          <w:rFonts w:ascii="Times New Roman" w:hAnsi="Times New Roman" w:cs="Times New Roman"/>
          <w:color w:val="800080"/>
          <w:szCs w:val="24"/>
        </w:rPr>
      </w:pPr>
      <w:r w:rsidRPr="00AD1A1F">
        <w:rPr>
          <w:rFonts w:ascii="Times New Roman" w:hAnsi="Times New Roman" w:cs="Times New Roman"/>
          <w:szCs w:val="24"/>
        </w:rPr>
        <w:lastRenderedPageBreak/>
        <w:t>O uso das novas ferramentas da internet acelera o processo de socialização da informação e do conhecimento em espaços cada vez mais interativos e participativos. O incentivo ao trabalho colaborativo fornecido por essas ferramentas "[...] pode criar o ambiente necessário para modificar a forma de acessar, obter, criar, modificar e publicar informações em diferentes setores, inclusive educacionais, sociais, econômicos e políticos." (BLATTMANN; SILVA, 2007, p. 211).</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Com a utilização dos recursos disponíveis na Web 2.0, as bibliotecas criam rupturas na oferta dos serviços e produtos tradicionais aos usuários. Esse processo acarreta desconforto e requer adaptação, como todo processo de mudança. Nesse sentido, o bibliotecário ou profissional da informação tem o papel fundamental de conhecer as tecnologias disponíveis, suas vantagens, inconveniências e saber adaptá-las da melhor forma para a Unidade de Informação e principalmente para o usuário, bem como incentivar o seu uso.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Seguindo o contexto apresentado na fundamentação teórica, conclui-se que os bibliotecários precisam estar atentos às mudanças que ocorrerão com a implantação da Biblioteca 2.0, que estão sendo iniciadas e vão precisar estar aptos tanto a pô-la em prática como a vencer a barreira da resistência dos usuários ao se adaptar a uma nova tecnologia.</w:t>
      </w:r>
    </w:p>
    <w:p w:rsidR="003B4337" w:rsidRPr="002E2D4E" w:rsidRDefault="003B4337" w:rsidP="003B4337">
      <w:pPr>
        <w:spacing w:after="0" w:line="360" w:lineRule="auto"/>
        <w:ind w:firstLine="902"/>
        <w:jc w:val="both"/>
        <w:rPr>
          <w:rFonts w:ascii="Times New Roman" w:hAnsi="Times New Roman" w:cs="Times New Roman"/>
          <w:sz w:val="24"/>
          <w:szCs w:val="24"/>
        </w:rPr>
      </w:pPr>
    </w:p>
    <w:p w:rsidR="003B4337" w:rsidRPr="00AD1A1F" w:rsidRDefault="003B4337" w:rsidP="003B4337">
      <w:pPr>
        <w:spacing w:after="0" w:line="360" w:lineRule="auto"/>
        <w:jc w:val="center"/>
        <w:rPr>
          <w:rFonts w:ascii="Times New Roman" w:hAnsi="Times New Roman" w:cs="Times New Roman"/>
          <w:b/>
          <w:sz w:val="24"/>
          <w:szCs w:val="24"/>
          <w:lang w:val="en-US"/>
        </w:rPr>
      </w:pPr>
      <w:r w:rsidRPr="00AD1A1F">
        <w:rPr>
          <w:rFonts w:ascii="Times New Roman" w:hAnsi="Times New Roman" w:cs="Times New Roman"/>
          <w:b/>
          <w:sz w:val="24"/>
          <w:szCs w:val="24"/>
          <w:lang w:val="en-US"/>
        </w:rPr>
        <w:t>ABSTRACT</w:t>
      </w:r>
    </w:p>
    <w:p w:rsidR="003B4337" w:rsidRPr="00365AD7" w:rsidRDefault="003B4337" w:rsidP="003B4337">
      <w:pPr>
        <w:spacing w:after="0" w:line="360" w:lineRule="auto"/>
        <w:ind w:firstLine="902"/>
        <w:jc w:val="both"/>
        <w:rPr>
          <w:rFonts w:ascii="Times New Roman" w:hAnsi="Times New Roman" w:cs="Times New Roman"/>
          <w:sz w:val="24"/>
          <w:szCs w:val="24"/>
          <w:lang w:val="en-US"/>
        </w:rPr>
      </w:pPr>
    </w:p>
    <w:p w:rsidR="003B4337" w:rsidRDefault="003B4337" w:rsidP="003B4337">
      <w:pPr>
        <w:pStyle w:val="NormalWeb"/>
        <w:spacing w:before="0" w:beforeAutospacing="0" w:after="0" w:afterAutospacing="0" w:line="240" w:lineRule="auto"/>
        <w:jc w:val="center"/>
        <w:rPr>
          <w:rFonts w:ascii="Times New Roman" w:hAnsi="Times New Roman" w:cs="Times New Roman"/>
          <w:b/>
          <w:bCs/>
          <w:lang w:val="en-US"/>
        </w:rPr>
      </w:pPr>
      <w:r w:rsidRPr="00AD1A1F">
        <w:rPr>
          <w:rFonts w:ascii="Times New Roman" w:hAnsi="Times New Roman" w:cs="Times New Roman"/>
          <w:b/>
          <w:bCs/>
          <w:lang w:val="en-US"/>
        </w:rPr>
        <w:t>LIBRARY 2.0: A STUDY OF THE WEB 2.0 APLICATION IN THE LIBRARIANSHIP</w:t>
      </w:r>
    </w:p>
    <w:p w:rsidR="003B4337" w:rsidRPr="004630A2" w:rsidRDefault="003B4337" w:rsidP="003B4337">
      <w:pPr>
        <w:autoSpaceDE w:val="0"/>
        <w:autoSpaceDN w:val="0"/>
        <w:adjustRightInd w:val="0"/>
        <w:spacing w:after="0" w:line="360" w:lineRule="auto"/>
        <w:jc w:val="both"/>
        <w:rPr>
          <w:rFonts w:ascii="Times New Roman" w:hAnsi="Times New Roman" w:cs="Times New Roman"/>
          <w:bCs/>
          <w:sz w:val="24"/>
          <w:szCs w:val="24"/>
          <w:lang w:val="en-US"/>
        </w:rPr>
      </w:pPr>
    </w:p>
    <w:p w:rsidR="003B4337" w:rsidRPr="00AD1A1F" w:rsidRDefault="003B4337" w:rsidP="003B4337">
      <w:pPr>
        <w:spacing w:after="0" w:line="240" w:lineRule="auto"/>
        <w:ind w:firstLine="709"/>
        <w:jc w:val="both"/>
        <w:rPr>
          <w:rFonts w:ascii="Times New Roman" w:hAnsi="Times New Roman" w:cs="Times New Roman"/>
          <w:sz w:val="24"/>
          <w:szCs w:val="24"/>
          <w:lang w:val="en-US"/>
        </w:rPr>
      </w:pPr>
      <w:r w:rsidRPr="00AD1A1F">
        <w:rPr>
          <w:rStyle w:val="apple-style-span"/>
          <w:rFonts w:ascii="Times New Roman" w:hAnsi="Times New Roman" w:cs="Times New Roman"/>
          <w:color w:val="000000"/>
          <w:sz w:val="24"/>
          <w:szCs w:val="24"/>
          <w:lang w:val="en-US"/>
        </w:rPr>
        <w:t xml:space="preserve">The Web 2.0 is a new way to deal with the Web, incorporating new perspectives like: higher engagement within user, constant seek for services and data reuse, functionalities closer by those yet offered by applications for desktop and a focus on data valorization. Librarians start to perceive the importance on the use of this resource, which can provide, as for information professionals as for users, advantages in information storage, retrieval and sharing. </w:t>
      </w:r>
      <w:proofErr w:type="gramStart"/>
      <w:r w:rsidRPr="00AD1A1F">
        <w:rPr>
          <w:rStyle w:val="apple-style-span"/>
          <w:rFonts w:ascii="Times New Roman" w:hAnsi="Times New Roman" w:cs="Times New Roman"/>
          <w:color w:val="000000"/>
          <w:sz w:val="24"/>
          <w:szCs w:val="24"/>
          <w:lang w:val="en-US"/>
        </w:rPr>
        <w:t>This new vision applied to Web, when utilized at the library promote</w:t>
      </w:r>
      <w:proofErr w:type="gramEnd"/>
      <w:r w:rsidRPr="00AD1A1F">
        <w:rPr>
          <w:rStyle w:val="apple-style-span"/>
          <w:rFonts w:ascii="Times New Roman" w:hAnsi="Times New Roman" w:cs="Times New Roman"/>
          <w:color w:val="000000"/>
          <w:sz w:val="24"/>
          <w:szCs w:val="24"/>
          <w:lang w:val="en-US"/>
        </w:rPr>
        <w:t xml:space="preserve"> interaction and collaboration of the user in library environment. Therefore, the Web 2.0 is analyzed, its applicability and utilization forms, making use of emerging technologies (resources for shared creation of contents, blogs, </w:t>
      </w:r>
      <w:proofErr w:type="spellStart"/>
      <w:r w:rsidRPr="00AD1A1F">
        <w:rPr>
          <w:rStyle w:val="apple-style-span"/>
          <w:rFonts w:ascii="Times New Roman" w:hAnsi="Times New Roman" w:cs="Times New Roman"/>
          <w:color w:val="000000"/>
          <w:sz w:val="24"/>
          <w:szCs w:val="24"/>
          <w:lang w:val="en-US"/>
        </w:rPr>
        <w:t>microblogs</w:t>
      </w:r>
      <w:proofErr w:type="spellEnd"/>
      <w:r w:rsidRPr="00AD1A1F">
        <w:rPr>
          <w:rStyle w:val="apple-style-span"/>
          <w:rFonts w:ascii="Times New Roman" w:hAnsi="Times New Roman" w:cs="Times New Roman"/>
          <w:color w:val="000000"/>
          <w:sz w:val="24"/>
          <w:szCs w:val="24"/>
          <w:lang w:val="en-US"/>
        </w:rPr>
        <w:t xml:space="preserve"> and news aggregators, in websites) focusing the utilization at university libraries analyzing how this new model is becoming more attractive and known for the librarian, aggregating value to the service performed by the professional to its user, moreover encouraging the use mainly aimed at user. Throughout a comparative study about libraries that use the resources presented and how they use it in national scope, we suppose appease the discomfort created by changes and make way to implant and aware of these new resources at libraries in the future.</w:t>
      </w:r>
    </w:p>
    <w:p w:rsidR="003B4337" w:rsidRPr="004630A2" w:rsidRDefault="003B4337" w:rsidP="003B4337">
      <w:pPr>
        <w:autoSpaceDE w:val="0"/>
        <w:autoSpaceDN w:val="0"/>
        <w:adjustRightInd w:val="0"/>
        <w:spacing w:after="0" w:line="360" w:lineRule="auto"/>
        <w:jc w:val="both"/>
        <w:rPr>
          <w:rFonts w:ascii="Times New Roman" w:hAnsi="Times New Roman" w:cs="Times New Roman"/>
          <w:bCs/>
          <w:sz w:val="24"/>
          <w:szCs w:val="24"/>
          <w:lang w:val="en-US"/>
        </w:rPr>
      </w:pPr>
    </w:p>
    <w:p w:rsidR="003B4337" w:rsidRPr="004630A2" w:rsidRDefault="003B4337" w:rsidP="003B4337">
      <w:pPr>
        <w:autoSpaceDE w:val="0"/>
        <w:autoSpaceDN w:val="0"/>
        <w:adjustRightInd w:val="0"/>
        <w:spacing w:after="0" w:line="360" w:lineRule="auto"/>
        <w:jc w:val="both"/>
        <w:rPr>
          <w:rStyle w:val="apple-style-span"/>
          <w:rFonts w:ascii="Times New Roman" w:hAnsi="Times New Roman" w:cs="Times New Roman"/>
          <w:color w:val="000000"/>
          <w:sz w:val="24"/>
          <w:szCs w:val="24"/>
          <w:lang w:val="en-US"/>
        </w:rPr>
      </w:pPr>
      <w:r w:rsidRPr="004630A2">
        <w:rPr>
          <w:rFonts w:ascii="Times New Roman" w:hAnsi="Times New Roman" w:cs="Times New Roman"/>
          <w:b/>
          <w:bCs/>
          <w:sz w:val="24"/>
          <w:szCs w:val="24"/>
          <w:lang w:val="en-US"/>
        </w:rPr>
        <w:t>Keywords</w:t>
      </w:r>
      <w:r w:rsidRPr="004630A2">
        <w:rPr>
          <w:rFonts w:ascii="Times New Roman" w:hAnsi="Times New Roman" w:cs="Times New Roman"/>
          <w:sz w:val="24"/>
          <w:szCs w:val="24"/>
          <w:lang w:val="en-US"/>
        </w:rPr>
        <w:t xml:space="preserve">: </w:t>
      </w:r>
      <w:r w:rsidRPr="004630A2">
        <w:rPr>
          <w:rStyle w:val="apple-style-span"/>
          <w:rFonts w:ascii="Times New Roman" w:hAnsi="Times New Roman" w:cs="Times New Roman"/>
          <w:color w:val="000000"/>
          <w:sz w:val="24"/>
          <w:szCs w:val="24"/>
          <w:lang w:val="en-US"/>
        </w:rPr>
        <w:t xml:space="preserve">Web 2.0. </w:t>
      </w:r>
      <w:proofErr w:type="gramStart"/>
      <w:r w:rsidRPr="004630A2">
        <w:rPr>
          <w:rStyle w:val="apple-style-span"/>
          <w:rFonts w:ascii="Times New Roman" w:hAnsi="Times New Roman" w:cs="Times New Roman"/>
          <w:color w:val="000000"/>
          <w:sz w:val="24"/>
          <w:szCs w:val="24"/>
          <w:lang w:val="en-US"/>
        </w:rPr>
        <w:t>Library 2.0.</w:t>
      </w:r>
      <w:proofErr w:type="gramEnd"/>
      <w:r w:rsidRPr="004630A2">
        <w:rPr>
          <w:rStyle w:val="apple-style-span"/>
          <w:rFonts w:ascii="Times New Roman" w:hAnsi="Times New Roman" w:cs="Times New Roman"/>
          <w:color w:val="000000"/>
          <w:sz w:val="24"/>
          <w:szCs w:val="24"/>
          <w:lang w:val="en-US"/>
        </w:rPr>
        <w:t xml:space="preserve"> </w:t>
      </w:r>
      <w:proofErr w:type="gramStart"/>
      <w:r w:rsidRPr="004630A2">
        <w:rPr>
          <w:rStyle w:val="apple-style-span"/>
          <w:rFonts w:ascii="Times New Roman" w:hAnsi="Times New Roman" w:cs="Times New Roman"/>
          <w:color w:val="000000"/>
          <w:sz w:val="24"/>
          <w:szCs w:val="24"/>
          <w:lang w:val="en-US"/>
        </w:rPr>
        <w:t>Collaboration.</w:t>
      </w:r>
      <w:proofErr w:type="gramEnd"/>
      <w:r w:rsidRPr="004630A2">
        <w:rPr>
          <w:rStyle w:val="apple-style-span"/>
          <w:rFonts w:ascii="Times New Roman" w:hAnsi="Times New Roman" w:cs="Times New Roman"/>
          <w:color w:val="000000"/>
          <w:sz w:val="24"/>
          <w:szCs w:val="24"/>
          <w:lang w:val="en-US"/>
        </w:rPr>
        <w:t xml:space="preserve"> </w:t>
      </w:r>
      <w:proofErr w:type="gramStart"/>
      <w:r w:rsidRPr="004630A2">
        <w:rPr>
          <w:rStyle w:val="shorttext"/>
          <w:rFonts w:ascii="Times New Roman" w:hAnsi="Times New Roman" w:cs="Times New Roman"/>
          <w:sz w:val="24"/>
          <w:szCs w:val="24"/>
          <w:lang w:val="en"/>
        </w:rPr>
        <w:t>Interaction.</w:t>
      </w:r>
      <w:proofErr w:type="gramEnd"/>
    </w:p>
    <w:p w:rsidR="003B4337" w:rsidRDefault="003B4337" w:rsidP="003B4337">
      <w:pPr>
        <w:spacing w:after="0" w:line="360" w:lineRule="auto"/>
        <w:jc w:val="both"/>
        <w:rPr>
          <w:rFonts w:ascii="Times New Roman" w:hAnsi="Times New Roman" w:cs="Times New Roman"/>
          <w:sz w:val="24"/>
          <w:szCs w:val="24"/>
          <w:lang w:val="en-US"/>
        </w:rPr>
      </w:pPr>
    </w:p>
    <w:p w:rsidR="003B4337" w:rsidRDefault="003B4337" w:rsidP="003B4337">
      <w:pPr>
        <w:spacing w:after="0" w:line="360" w:lineRule="auto"/>
        <w:jc w:val="both"/>
        <w:rPr>
          <w:rFonts w:ascii="Times New Roman" w:hAnsi="Times New Roman" w:cs="Times New Roman"/>
          <w:sz w:val="24"/>
          <w:szCs w:val="24"/>
          <w:lang w:val="en-US"/>
        </w:rPr>
      </w:pPr>
    </w:p>
    <w:p w:rsidR="003B4337" w:rsidRPr="004630A2" w:rsidRDefault="003B4337" w:rsidP="003B4337">
      <w:pPr>
        <w:spacing w:after="0" w:line="360" w:lineRule="auto"/>
        <w:jc w:val="both"/>
        <w:rPr>
          <w:rFonts w:ascii="Times New Roman" w:hAnsi="Times New Roman" w:cs="Times New Roman"/>
          <w:sz w:val="24"/>
          <w:szCs w:val="24"/>
          <w:lang w:val="en-US"/>
        </w:rPr>
      </w:pPr>
    </w:p>
    <w:p w:rsidR="003B4337" w:rsidRPr="003911E8" w:rsidRDefault="003B4337" w:rsidP="003B4337">
      <w:pPr>
        <w:spacing w:after="0" w:line="360" w:lineRule="auto"/>
        <w:jc w:val="center"/>
        <w:rPr>
          <w:rFonts w:ascii="Times New Roman" w:hAnsi="Times New Roman" w:cs="Times New Roman"/>
          <w:b/>
          <w:sz w:val="24"/>
          <w:szCs w:val="24"/>
        </w:rPr>
      </w:pPr>
      <w:r w:rsidRPr="003911E8">
        <w:rPr>
          <w:rFonts w:ascii="Times New Roman" w:hAnsi="Times New Roman" w:cs="Times New Roman"/>
          <w:b/>
          <w:sz w:val="24"/>
          <w:szCs w:val="24"/>
        </w:rPr>
        <w:t>REFERÊNCIAS</w:t>
      </w:r>
    </w:p>
    <w:p w:rsidR="003B4337" w:rsidRPr="003911E8" w:rsidRDefault="003B4337" w:rsidP="003B4337">
      <w:pPr>
        <w:tabs>
          <w:tab w:val="left" w:pos="567"/>
        </w:tabs>
        <w:spacing w:after="0" w:line="360" w:lineRule="auto"/>
        <w:jc w:val="both"/>
        <w:rPr>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6" w:name="_Toc251602191"/>
      <w:r w:rsidRPr="00AD1A1F">
        <w:rPr>
          <w:rStyle w:val="apple-style-span"/>
          <w:rFonts w:ascii="Times New Roman" w:hAnsi="Times New Roman" w:cs="Times New Roman"/>
          <w:sz w:val="24"/>
          <w:szCs w:val="24"/>
        </w:rPr>
        <w:t>ALMEIDA JÚNIOR, Oswaldo Francisco de. Profissional bibliotecário: um pacto com o excludente.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70-86. (Estudos Avançados em Ciência da Informação).</w:t>
      </w:r>
      <w:bookmarkEnd w:id="6"/>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Fonts w:ascii="Times New Roman" w:hAnsi="Times New Roman" w:cs="Times New Roman"/>
          <w:sz w:val="24"/>
          <w:szCs w:val="24"/>
        </w:rPr>
      </w:pPr>
      <w:r w:rsidRPr="00AD1A1F">
        <w:rPr>
          <w:rFonts w:ascii="Times New Roman" w:hAnsi="Times New Roman" w:cs="Times New Roman"/>
          <w:sz w:val="24"/>
          <w:szCs w:val="24"/>
        </w:rPr>
        <w:t xml:space="preserve">BLATTMANN, Úrsula; SILVA, Fabiano Couto Corrêa </w:t>
      </w:r>
      <w:proofErr w:type="gramStart"/>
      <w:r w:rsidRPr="00AD1A1F">
        <w:rPr>
          <w:rFonts w:ascii="Times New Roman" w:hAnsi="Times New Roman" w:cs="Times New Roman"/>
          <w:sz w:val="24"/>
          <w:szCs w:val="24"/>
        </w:rPr>
        <w:t>da.</w:t>
      </w:r>
      <w:proofErr w:type="gramEnd"/>
      <w:r w:rsidRPr="00AD1A1F">
        <w:rPr>
          <w:rFonts w:ascii="Times New Roman" w:hAnsi="Times New Roman" w:cs="Times New Roman"/>
          <w:sz w:val="24"/>
          <w:szCs w:val="24"/>
        </w:rPr>
        <w:t xml:space="preserve"> Colaboração e interação na web 2.0 e biblioteca 2.0. </w:t>
      </w:r>
      <w:r w:rsidRPr="00AD1A1F">
        <w:rPr>
          <w:rFonts w:ascii="Times New Roman" w:hAnsi="Times New Roman" w:cs="Times New Roman"/>
          <w:b/>
          <w:bCs/>
          <w:sz w:val="24"/>
          <w:szCs w:val="24"/>
        </w:rPr>
        <w:t>Revista ACB</w:t>
      </w:r>
      <w:r w:rsidRPr="00AD1A1F">
        <w:rPr>
          <w:rFonts w:ascii="Times New Roman" w:hAnsi="Times New Roman" w:cs="Times New Roman"/>
          <w:sz w:val="24"/>
          <w:szCs w:val="24"/>
        </w:rPr>
        <w:t>: Biblioteconomia em Santa Catarina, Florianópolis, v. 12, n. 2, p.191-215, jul./dez. 2007. Disponível em: &lt;</w:t>
      </w:r>
      <w:proofErr w:type="gramStart"/>
      <w:r w:rsidRPr="00B16590">
        <w:rPr>
          <w:rFonts w:ascii="Times New Roman" w:hAnsi="Times New Roman" w:cs="Times New Roman"/>
          <w:sz w:val="24"/>
          <w:szCs w:val="24"/>
        </w:rPr>
        <w:t>https</w:t>
      </w:r>
      <w:proofErr w:type="gramEnd"/>
      <w:r w:rsidRPr="00B16590">
        <w:rPr>
          <w:rFonts w:ascii="Times New Roman" w:hAnsi="Times New Roman" w:cs="Times New Roman"/>
          <w:sz w:val="24"/>
          <w:szCs w:val="24"/>
        </w:rPr>
        <w:t xml:space="preserve">://revista.acbsc.org.br/racb/article/view/530/664 </w:t>
      </w:r>
      <w:r w:rsidRPr="00AD1A1F">
        <w:rPr>
          <w:rFonts w:ascii="Times New Roman" w:hAnsi="Times New Roman" w:cs="Times New Roman"/>
          <w:sz w:val="24"/>
          <w:szCs w:val="24"/>
        </w:rPr>
        <w:t>&gt;. Acesso em: 10 jun. 2008.</w:t>
      </w:r>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7" w:name="_Toc251602195"/>
      <w:r w:rsidRPr="00AD1A1F">
        <w:rPr>
          <w:rStyle w:val="apple-style-span"/>
          <w:rFonts w:ascii="Times New Roman" w:hAnsi="Times New Roman" w:cs="Times New Roman"/>
          <w:sz w:val="24"/>
          <w:szCs w:val="24"/>
        </w:rPr>
        <w:t>BORGES, Maria Alice Guimarães. O profissional da informação: somatório de formações, competências e habilidades.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55-69. (Estudos Avançados em Ciência da Informação).</w:t>
      </w:r>
      <w:bookmarkEnd w:id="7"/>
    </w:p>
    <w:p w:rsidR="003B4337" w:rsidRPr="00AD1A1F" w:rsidRDefault="003B4337" w:rsidP="003B4337">
      <w:pPr>
        <w:pStyle w:val="NormalWeb"/>
        <w:spacing w:before="0" w:beforeAutospacing="0" w:after="0" w:afterAutospacing="0" w:line="240" w:lineRule="auto"/>
        <w:rPr>
          <w:rStyle w:val="apple-style-span"/>
          <w:rFonts w:ascii="Times New Roman" w:hAnsi="Times New Roman" w:cs="Times New Roman"/>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8" w:name="_Toc251602198"/>
      <w:r w:rsidRPr="00AD1A1F">
        <w:rPr>
          <w:rStyle w:val="apple-style-span"/>
          <w:rFonts w:ascii="Times New Roman" w:hAnsi="Times New Roman" w:cs="Times New Roman"/>
          <w:sz w:val="24"/>
          <w:szCs w:val="24"/>
        </w:rPr>
        <w:t>FERRAZ, Wanda.</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A biblioteca.</w:t>
      </w:r>
      <w:r w:rsidRPr="00AD1A1F">
        <w:rPr>
          <w:rStyle w:val="apple-converted-space"/>
          <w:rFonts w:ascii="Times New Roman" w:hAnsi="Times New Roman" w:cs="Times New Roman"/>
          <w:b/>
          <w:bCs/>
          <w:sz w:val="24"/>
          <w:szCs w:val="24"/>
        </w:rPr>
        <w:t> </w:t>
      </w:r>
      <w:proofErr w:type="gramStart"/>
      <w:r w:rsidRPr="00AD1A1F">
        <w:rPr>
          <w:rStyle w:val="apple-style-span"/>
          <w:rFonts w:ascii="Times New Roman" w:hAnsi="Times New Roman" w:cs="Times New Roman"/>
          <w:sz w:val="24"/>
          <w:szCs w:val="24"/>
        </w:rPr>
        <w:t>6</w:t>
      </w:r>
      <w:proofErr w:type="gramEnd"/>
      <w:r w:rsidRPr="00AD1A1F">
        <w:rPr>
          <w:rStyle w:val="apple-style-span"/>
          <w:rFonts w:ascii="Times New Roman" w:hAnsi="Times New Roman" w:cs="Times New Roman"/>
          <w:sz w:val="24"/>
          <w:szCs w:val="24"/>
        </w:rPr>
        <w:t xml:space="preserve">. </w:t>
      </w:r>
      <w:proofErr w:type="gramStart"/>
      <w:r w:rsidRPr="00AD1A1F">
        <w:rPr>
          <w:rStyle w:val="apple-style-span"/>
          <w:rFonts w:ascii="Times New Roman" w:hAnsi="Times New Roman" w:cs="Times New Roman"/>
          <w:sz w:val="24"/>
          <w:szCs w:val="24"/>
        </w:rPr>
        <w:t>ed.</w:t>
      </w:r>
      <w:proofErr w:type="gramEnd"/>
      <w:r w:rsidRPr="00AD1A1F">
        <w:rPr>
          <w:rStyle w:val="apple-style-span"/>
          <w:rFonts w:ascii="Times New Roman" w:hAnsi="Times New Roman" w:cs="Times New Roman"/>
          <w:sz w:val="24"/>
          <w:szCs w:val="24"/>
        </w:rPr>
        <w:t xml:space="preserve"> Rio de Janeiro: Freitas Bastos, 1972.</w:t>
      </w:r>
      <w:bookmarkEnd w:id="8"/>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9" w:name="_Toc251602199"/>
      <w:r w:rsidRPr="00AD1A1F">
        <w:rPr>
          <w:rStyle w:val="apple-style-span"/>
          <w:rFonts w:ascii="Times New Roman" w:hAnsi="Times New Roman" w:cs="Times New Roman"/>
          <w:sz w:val="24"/>
          <w:szCs w:val="24"/>
        </w:rPr>
        <w:t xml:space="preserve">FONSECA, Edson Nery </w:t>
      </w:r>
      <w:proofErr w:type="gramStart"/>
      <w:r w:rsidRPr="00AD1A1F">
        <w:rPr>
          <w:rStyle w:val="apple-style-span"/>
          <w:rFonts w:ascii="Times New Roman" w:hAnsi="Times New Roman" w:cs="Times New Roman"/>
          <w:sz w:val="24"/>
          <w:szCs w:val="24"/>
        </w:rPr>
        <w:t>da.</w:t>
      </w:r>
      <w:proofErr w:type="gramEnd"/>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Introdução à Biblioteconomia.</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 xml:space="preserve">2. </w:t>
      </w:r>
      <w:proofErr w:type="gramStart"/>
      <w:r w:rsidRPr="00AD1A1F">
        <w:rPr>
          <w:rStyle w:val="apple-style-span"/>
          <w:rFonts w:ascii="Times New Roman" w:hAnsi="Times New Roman" w:cs="Times New Roman"/>
          <w:sz w:val="24"/>
          <w:szCs w:val="24"/>
        </w:rPr>
        <w:t>ed.</w:t>
      </w:r>
      <w:proofErr w:type="gramEnd"/>
      <w:r w:rsidRPr="00AD1A1F">
        <w:rPr>
          <w:rStyle w:val="apple-style-span"/>
          <w:rFonts w:ascii="Times New Roman" w:hAnsi="Times New Roman" w:cs="Times New Roman"/>
          <w:sz w:val="24"/>
          <w:szCs w:val="24"/>
        </w:rPr>
        <w:t xml:space="preserve">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w:t>
      </w:r>
      <w:proofErr w:type="spellStart"/>
      <w:r w:rsidRPr="00AD1A1F">
        <w:rPr>
          <w:rStyle w:val="apple-style-span"/>
          <w:rFonts w:ascii="Times New Roman" w:hAnsi="Times New Roman" w:cs="Times New Roman"/>
          <w:sz w:val="24"/>
          <w:szCs w:val="24"/>
        </w:rPr>
        <w:t>Briquet</w:t>
      </w:r>
      <w:proofErr w:type="spellEnd"/>
      <w:r w:rsidRPr="00AD1A1F">
        <w:rPr>
          <w:rStyle w:val="apple-style-span"/>
          <w:rFonts w:ascii="Times New Roman" w:hAnsi="Times New Roman" w:cs="Times New Roman"/>
          <w:sz w:val="24"/>
          <w:szCs w:val="24"/>
        </w:rPr>
        <w:t xml:space="preserve"> de Lemos, 2007.</w:t>
      </w:r>
      <w:bookmarkEnd w:id="9"/>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10" w:name="_Toc251602201"/>
      <w:r w:rsidRPr="00AD1A1F">
        <w:rPr>
          <w:rStyle w:val="apple-style-span"/>
          <w:rFonts w:ascii="Times New Roman" w:hAnsi="Times New Roman" w:cs="Times New Roman"/>
          <w:sz w:val="24"/>
          <w:szCs w:val="24"/>
        </w:rPr>
        <w:t>GUIMARÃES, José Augusto Chaves. Profissional da informação: desafios e perspectivas de formação.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87-104. (Estudos Avançados em Ciência da Informação).</w:t>
      </w:r>
      <w:bookmarkEnd w:id="10"/>
    </w:p>
    <w:p w:rsidR="003B4337" w:rsidRPr="00AD1A1F" w:rsidRDefault="003B4337" w:rsidP="003B4337">
      <w:pPr>
        <w:pStyle w:val="NormalWeb"/>
        <w:spacing w:before="0" w:beforeAutospacing="0" w:after="0" w:afterAutospacing="0" w:line="240" w:lineRule="auto"/>
        <w:rPr>
          <w:rFonts w:ascii="Times New Roman" w:hAnsi="Times New Roman" w:cs="Times New Roman"/>
        </w:rPr>
      </w:pPr>
    </w:p>
    <w:p w:rsidR="003B4337" w:rsidRDefault="003B4337" w:rsidP="003B4337">
      <w:pPr>
        <w:spacing w:after="0" w:line="240" w:lineRule="auto"/>
        <w:jc w:val="both"/>
        <w:rPr>
          <w:rFonts w:ascii="Times New Roman" w:hAnsi="Times New Roman" w:cs="Times New Roman"/>
          <w:sz w:val="24"/>
          <w:szCs w:val="24"/>
        </w:rPr>
      </w:pPr>
      <w:bookmarkStart w:id="11" w:name="_Toc251602205"/>
      <w:r w:rsidRPr="00AD1A1F">
        <w:rPr>
          <w:rStyle w:val="apple-style-span"/>
          <w:rFonts w:ascii="Times New Roman" w:hAnsi="Times New Roman" w:cs="Times New Roman"/>
          <w:sz w:val="24"/>
          <w:szCs w:val="24"/>
        </w:rPr>
        <w:t xml:space="preserve">MUELLER, Suzana. Uma profissão em evolução: profissionais da informação no Brasil sob a ótica de </w:t>
      </w:r>
      <w:proofErr w:type="spellStart"/>
      <w:r w:rsidRPr="00AD1A1F">
        <w:rPr>
          <w:rStyle w:val="apple-style-span"/>
          <w:rFonts w:ascii="Times New Roman" w:hAnsi="Times New Roman" w:cs="Times New Roman"/>
          <w:sz w:val="24"/>
          <w:szCs w:val="24"/>
        </w:rPr>
        <w:t>Abbott</w:t>
      </w:r>
      <w:proofErr w:type="spellEnd"/>
      <w:r w:rsidRPr="00AD1A1F">
        <w:rPr>
          <w:rStyle w:val="apple-style-span"/>
          <w:rFonts w:ascii="Times New Roman" w:hAnsi="Times New Roman" w:cs="Times New Roman"/>
          <w:sz w:val="24"/>
          <w:szCs w:val="24"/>
        </w:rPr>
        <w:t>.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23-54. (Estudos Avançados em Ciência da Informação).</w:t>
      </w:r>
      <w:bookmarkEnd w:id="11"/>
    </w:p>
    <w:p w:rsidR="00D12408" w:rsidRDefault="00D12408" w:rsidP="003B4337">
      <w:pPr>
        <w:jc w:val="both"/>
      </w:pPr>
    </w:p>
    <w:sectPr w:rsidR="00D124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3632"/>
    <w:multiLevelType w:val="hybridMultilevel"/>
    <w:tmpl w:val="98322B92"/>
    <w:lvl w:ilvl="0" w:tplc="04160017">
      <w:start w:val="1"/>
      <w:numFmt w:val="lowerLetter"/>
      <w:lvlText w:val="%1)"/>
      <w:lvlJc w:val="left"/>
      <w:pPr>
        <w:tabs>
          <w:tab w:val="num" w:pos="1476"/>
        </w:tabs>
        <w:ind w:left="1476" w:hanging="360"/>
      </w:pPr>
      <w:rPr>
        <w:rFonts w:hint="default"/>
      </w:rPr>
    </w:lvl>
    <w:lvl w:ilvl="1" w:tplc="04160003">
      <w:start w:val="1"/>
      <w:numFmt w:val="bullet"/>
      <w:lvlText w:val="o"/>
      <w:lvlJc w:val="left"/>
      <w:pPr>
        <w:tabs>
          <w:tab w:val="num" w:pos="2196"/>
        </w:tabs>
        <w:ind w:left="2196" w:hanging="360"/>
      </w:pPr>
      <w:rPr>
        <w:rFonts w:ascii="Courier New" w:hAnsi="Courier New" w:cs="Courier New" w:hint="default"/>
      </w:rPr>
    </w:lvl>
    <w:lvl w:ilvl="2" w:tplc="04160005" w:tentative="1">
      <w:start w:val="1"/>
      <w:numFmt w:val="bullet"/>
      <w:lvlText w:val=""/>
      <w:lvlJc w:val="left"/>
      <w:pPr>
        <w:tabs>
          <w:tab w:val="num" w:pos="2916"/>
        </w:tabs>
        <w:ind w:left="2916" w:hanging="360"/>
      </w:pPr>
      <w:rPr>
        <w:rFonts w:ascii="Wingdings" w:hAnsi="Wingdings" w:hint="default"/>
      </w:rPr>
    </w:lvl>
    <w:lvl w:ilvl="3" w:tplc="04160001" w:tentative="1">
      <w:start w:val="1"/>
      <w:numFmt w:val="bullet"/>
      <w:lvlText w:val=""/>
      <w:lvlJc w:val="left"/>
      <w:pPr>
        <w:tabs>
          <w:tab w:val="num" w:pos="3636"/>
        </w:tabs>
        <w:ind w:left="3636" w:hanging="360"/>
      </w:pPr>
      <w:rPr>
        <w:rFonts w:ascii="Symbol" w:hAnsi="Symbol" w:hint="default"/>
      </w:rPr>
    </w:lvl>
    <w:lvl w:ilvl="4" w:tplc="04160003" w:tentative="1">
      <w:start w:val="1"/>
      <w:numFmt w:val="bullet"/>
      <w:lvlText w:val="o"/>
      <w:lvlJc w:val="left"/>
      <w:pPr>
        <w:tabs>
          <w:tab w:val="num" w:pos="4356"/>
        </w:tabs>
        <w:ind w:left="4356" w:hanging="360"/>
      </w:pPr>
      <w:rPr>
        <w:rFonts w:ascii="Courier New" w:hAnsi="Courier New" w:cs="Courier New" w:hint="default"/>
      </w:rPr>
    </w:lvl>
    <w:lvl w:ilvl="5" w:tplc="04160005" w:tentative="1">
      <w:start w:val="1"/>
      <w:numFmt w:val="bullet"/>
      <w:lvlText w:val=""/>
      <w:lvlJc w:val="left"/>
      <w:pPr>
        <w:tabs>
          <w:tab w:val="num" w:pos="5076"/>
        </w:tabs>
        <w:ind w:left="5076" w:hanging="360"/>
      </w:pPr>
      <w:rPr>
        <w:rFonts w:ascii="Wingdings" w:hAnsi="Wingdings" w:hint="default"/>
      </w:rPr>
    </w:lvl>
    <w:lvl w:ilvl="6" w:tplc="04160001" w:tentative="1">
      <w:start w:val="1"/>
      <w:numFmt w:val="bullet"/>
      <w:lvlText w:val=""/>
      <w:lvlJc w:val="left"/>
      <w:pPr>
        <w:tabs>
          <w:tab w:val="num" w:pos="5796"/>
        </w:tabs>
        <w:ind w:left="5796" w:hanging="360"/>
      </w:pPr>
      <w:rPr>
        <w:rFonts w:ascii="Symbol" w:hAnsi="Symbol" w:hint="default"/>
      </w:rPr>
    </w:lvl>
    <w:lvl w:ilvl="7" w:tplc="04160003" w:tentative="1">
      <w:start w:val="1"/>
      <w:numFmt w:val="bullet"/>
      <w:lvlText w:val="o"/>
      <w:lvlJc w:val="left"/>
      <w:pPr>
        <w:tabs>
          <w:tab w:val="num" w:pos="6516"/>
        </w:tabs>
        <w:ind w:left="6516" w:hanging="360"/>
      </w:pPr>
      <w:rPr>
        <w:rFonts w:ascii="Courier New" w:hAnsi="Courier New" w:cs="Courier New" w:hint="default"/>
      </w:rPr>
    </w:lvl>
    <w:lvl w:ilvl="8" w:tplc="04160005" w:tentative="1">
      <w:start w:val="1"/>
      <w:numFmt w:val="bullet"/>
      <w:lvlText w:val=""/>
      <w:lvlJc w:val="left"/>
      <w:pPr>
        <w:tabs>
          <w:tab w:val="num" w:pos="7236"/>
        </w:tabs>
        <w:ind w:left="7236" w:hanging="360"/>
      </w:pPr>
      <w:rPr>
        <w:rFonts w:ascii="Wingdings" w:hAnsi="Wingdings" w:hint="default"/>
      </w:rPr>
    </w:lvl>
  </w:abstractNum>
  <w:abstractNum w:abstractNumId="1">
    <w:nsid w:val="2A5D6CF2"/>
    <w:multiLevelType w:val="multilevel"/>
    <w:tmpl w:val="853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51E79"/>
    <w:multiLevelType w:val="hybridMultilevel"/>
    <w:tmpl w:val="72BC07BC"/>
    <w:lvl w:ilvl="0" w:tplc="2490F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063A70"/>
    <w:multiLevelType w:val="multilevel"/>
    <w:tmpl w:val="4E0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91CD6"/>
    <w:multiLevelType w:val="hybridMultilevel"/>
    <w:tmpl w:val="DD6861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51E15FF3"/>
    <w:multiLevelType w:val="multilevel"/>
    <w:tmpl w:val="62E4191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37425"/>
    <w:multiLevelType w:val="multilevel"/>
    <w:tmpl w:val="36A825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00BB8"/>
    <w:multiLevelType w:val="hybridMultilevel"/>
    <w:tmpl w:val="031496CE"/>
    <w:lvl w:ilvl="0" w:tplc="04160001">
      <w:start w:val="1"/>
      <w:numFmt w:val="bullet"/>
      <w:lvlText w:val=""/>
      <w:lvlJc w:val="left"/>
      <w:pPr>
        <w:tabs>
          <w:tab w:val="num" w:pos="1760"/>
        </w:tabs>
        <w:ind w:left="1760" w:hanging="360"/>
      </w:pPr>
      <w:rPr>
        <w:rFonts w:ascii="Symbol" w:hAnsi="Symbol" w:hint="default"/>
      </w:rPr>
    </w:lvl>
    <w:lvl w:ilvl="1" w:tplc="04160003">
      <w:start w:val="1"/>
      <w:numFmt w:val="bullet"/>
      <w:lvlText w:val="o"/>
      <w:lvlJc w:val="left"/>
      <w:pPr>
        <w:tabs>
          <w:tab w:val="num" w:pos="2480"/>
        </w:tabs>
        <w:ind w:left="2480" w:hanging="360"/>
      </w:pPr>
      <w:rPr>
        <w:rFonts w:ascii="Courier New" w:hAnsi="Courier New" w:cs="Courier New" w:hint="default"/>
      </w:rPr>
    </w:lvl>
    <w:lvl w:ilvl="2" w:tplc="04160005" w:tentative="1">
      <w:start w:val="1"/>
      <w:numFmt w:val="bullet"/>
      <w:lvlText w:val=""/>
      <w:lvlJc w:val="left"/>
      <w:pPr>
        <w:tabs>
          <w:tab w:val="num" w:pos="3200"/>
        </w:tabs>
        <w:ind w:left="3200" w:hanging="360"/>
      </w:pPr>
      <w:rPr>
        <w:rFonts w:ascii="Wingdings" w:hAnsi="Wingdings" w:hint="default"/>
      </w:rPr>
    </w:lvl>
    <w:lvl w:ilvl="3" w:tplc="04160001" w:tentative="1">
      <w:start w:val="1"/>
      <w:numFmt w:val="bullet"/>
      <w:lvlText w:val=""/>
      <w:lvlJc w:val="left"/>
      <w:pPr>
        <w:tabs>
          <w:tab w:val="num" w:pos="3920"/>
        </w:tabs>
        <w:ind w:left="3920" w:hanging="360"/>
      </w:pPr>
      <w:rPr>
        <w:rFonts w:ascii="Symbol" w:hAnsi="Symbol" w:hint="default"/>
      </w:rPr>
    </w:lvl>
    <w:lvl w:ilvl="4" w:tplc="04160003" w:tentative="1">
      <w:start w:val="1"/>
      <w:numFmt w:val="bullet"/>
      <w:lvlText w:val="o"/>
      <w:lvlJc w:val="left"/>
      <w:pPr>
        <w:tabs>
          <w:tab w:val="num" w:pos="4640"/>
        </w:tabs>
        <w:ind w:left="4640" w:hanging="360"/>
      </w:pPr>
      <w:rPr>
        <w:rFonts w:ascii="Courier New" w:hAnsi="Courier New" w:cs="Courier New" w:hint="default"/>
      </w:rPr>
    </w:lvl>
    <w:lvl w:ilvl="5" w:tplc="04160005" w:tentative="1">
      <w:start w:val="1"/>
      <w:numFmt w:val="bullet"/>
      <w:lvlText w:val=""/>
      <w:lvlJc w:val="left"/>
      <w:pPr>
        <w:tabs>
          <w:tab w:val="num" w:pos="5360"/>
        </w:tabs>
        <w:ind w:left="5360" w:hanging="360"/>
      </w:pPr>
      <w:rPr>
        <w:rFonts w:ascii="Wingdings" w:hAnsi="Wingdings" w:hint="default"/>
      </w:rPr>
    </w:lvl>
    <w:lvl w:ilvl="6" w:tplc="04160001" w:tentative="1">
      <w:start w:val="1"/>
      <w:numFmt w:val="bullet"/>
      <w:lvlText w:val=""/>
      <w:lvlJc w:val="left"/>
      <w:pPr>
        <w:tabs>
          <w:tab w:val="num" w:pos="6080"/>
        </w:tabs>
        <w:ind w:left="6080" w:hanging="360"/>
      </w:pPr>
      <w:rPr>
        <w:rFonts w:ascii="Symbol" w:hAnsi="Symbol" w:hint="default"/>
      </w:rPr>
    </w:lvl>
    <w:lvl w:ilvl="7" w:tplc="04160003" w:tentative="1">
      <w:start w:val="1"/>
      <w:numFmt w:val="bullet"/>
      <w:lvlText w:val="o"/>
      <w:lvlJc w:val="left"/>
      <w:pPr>
        <w:tabs>
          <w:tab w:val="num" w:pos="6800"/>
        </w:tabs>
        <w:ind w:left="6800" w:hanging="360"/>
      </w:pPr>
      <w:rPr>
        <w:rFonts w:ascii="Courier New" w:hAnsi="Courier New" w:cs="Courier New" w:hint="default"/>
      </w:rPr>
    </w:lvl>
    <w:lvl w:ilvl="8" w:tplc="04160005" w:tentative="1">
      <w:start w:val="1"/>
      <w:numFmt w:val="bullet"/>
      <w:lvlText w:val=""/>
      <w:lvlJc w:val="left"/>
      <w:pPr>
        <w:tabs>
          <w:tab w:val="num" w:pos="7520"/>
        </w:tabs>
        <w:ind w:left="7520" w:hanging="360"/>
      </w:pPr>
      <w:rPr>
        <w:rFonts w:ascii="Wingdings" w:hAnsi="Wingdings" w:hint="default"/>
      </w:rPr>
    </w:lvl>
  </w:abstractNum>
  <w:abstractNum w:abstractNumId="8">
    <w:nsid w:val="6B124CF5"/>
    <w:multiLevelType w:val="multilevel"/>
    <w:tmpl w:val="36A825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7"/>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2"/>
    <w:rsid w:val="00016F52"/>
    <w:rsid w:val="002C75D6"/>
    <w:rsid w:val="003B4337"/>
    <w:rsid w:val="00483F18"/>
    <w:rsid w:val="007316B4"/>
    <w:rsid w:val="007E3CE1"/>
    <w:rsid w:val="00BF6652"/>
    <w:rsid w:val="00C96218"/>
    <w:rsid w:val="00D12408"/>
    <w:rsid w:val="00DE4973"/>
    <w:rsid w:val="00F81EE5"/>
    <w:rsid w:val="00FB1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7316B4"/>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semiHidden/>
    <w:rsid w:val="007316B4"/>
    <w:rPr>
      <w:rFonts w:ascii="Arial" w:eastAsia="Times New Roman" w:hAnsi="Arial" w:cs="Arial"/>
      <w:sz w:val="24"/>
      <w:szCs w:val="24"/>
      <w:lang w:eastAsia="pt-BR"/>
    </w:rPr>
  </w:style>
  <w:style w:type="paragraph" w:styleId="PargrafodaLista">
    <w:name w:val="List Paragraph"/>
    <w:basedOn w:val="Normal"/>
    <w:uiPriority w:val="34"/>
    <w:qFormat/>
    <w:rsid w:val="007E3CE1"/>
    <w:pPr>
      <w:ind w:left="720"/>
      <w:contextualSpacing/>
    </w:pPr>
  </w:style>
  <w:style w:type="paragraph" w:styleId="Recuodecorpodetexto">
    <w:name w:val="Body Text Indent"/>
    <w:basedOn w:val="Normal"/>
    <w:link w:val="RecuodecorpodetextoChar"/>
    <w:uiPriority w:val="99"/>
    <w:semiHidden/>
    <w:unhideWhenUsed/>
    <w:rsid w:val="003B4337"/>
    <w:pPr>
      <w:spacing w:after="120"/>
      <w:ind w:left="283"/>
    </w:pPr>
  </w:style>
  <w:style w:type="character" w:customStyle="1" w:styleId="RecuodecorpodetextoChar">
    <w:name w:val="Recuo de corpo de texto Char"/>
    <w:basedOn w:val="Fontepargpadro"/>
    <w:link w:val="Recuodecorpodetexto"/>
    <w:uiPriority w:val="99"/>
    <w:semiHidden/>
    <w:rsid w:val="003B4337"/>
  </w:style>
  <w:style w:type="character" w:styleId="Forte">
    <w:name w:val="Strong"/>
    <w:basedOn w:val="Fontepargpadro"/>
    <w:uiPriority w:val="22"/>
    <w:qFormat/>
    <w:rsid w:val="003B4337"/>
    <w:rPr>
      <w:b/>
      <w:bCs/>
    </w:rPr>
  </w:style>
  <w:style w:type="character" w:styleId="Hyperlink">
    <w:name w:val="Hyperlink"/>
    <w:basedOn w:val="Fontepargpadro"/>
    <w:uiPriority w:val="99"/>
    <w:unhideWhenUsed/>
    <w:rsid w:val="003B4337"/>
    <w:rPr>
      <w:color w:val="0000FF" w:themeColor="hyperlink"/>
      <w:u w:val="single"/>
    </w:rPr>
  </w:style>
  <w:style w:type="character" w:customStyle="1" w:styleId="apple-converted-space">
    <w:name w:val="apple-converted-space"/>
    <w:basedOn w:val="Fontepargpadro"/>
    <w:rsid w:val="003B4337"/>
  </w:style>
  <w:style w:type="paragraph" w:styleId="Cabealho">
    <w:name w:val="header"/>
    <w:basedOn w:val="Normal"/>
    <w:link w:val="CabealhoChar"/>
    <w:uiPriority w:val="99"/>
    <w:rsid w:val="003B4337"/>
    <w:pPr>
      <w:tabs>
        <w:tab w:val="center" w:pos="4419"/>
        <w:tab w:val="right" w:pos="8838"/>
      </w:tabs>
      <w:spacing w:after="0" w:line="360" w:lineRule="auto"/>
      <w:jc w:val="both"/>
    </w:pPr>
    <w:rPr>
      <w:rFonts w:ascii="Arial" w:eastAsia="Times New Roman" w:hAnsi="Arial" w:cs="Times New Roman"/>
      <w:sz w:val="24"/>
      <w:szCs w:val="24"/>
      <w:lang w:eastAsia="pt-BR"/>
    </w:rPr>
  </w:style>
  <w:style w:type="character" w:customStyle="1" w:styleId="CabealhoChar">
    <w:name w:val="Cabeçalho Char"/>
    <w:basedOn w:val="Fontepargpadro"/>
    <w:link w:val="Cabealho"/>
    <w:uiPriority w:val="99"/>
    <w:rsid w:val="003B4337"/>
    <w:rPr>
      <w:rFonts w:ascii="Arial" w:eastAsia="Times New Roman" w:hAnsi="Arial" w:cs="Times New Roman"/>
      <w:sz w:val="24"/>
      <w:szCs w:val="24"/>
      <w:lang w:eastAsia="pt-BR"/>
    </w:rPr>
  </w:style>
  <w:style w:type="character" w:styleId="Refdenotaderodap">
    <w:name w:val="footnote reference"/>
    <w:basedOn w:val="Fontepargpadro"/>
    <w:uiPriority w:val="99"/>
    <w:semiHidden/>
    <w:rsid w:val="003B4337"/>
    <w:rPr>
      <w:vertAlign w:val="superscript"/>
    </w:rPr>
  </w:style>
  <w:style w:type="paragraph" w:styleId="NormalWeb">
    <w:name w:val="Normal (Web)"/>
    <w:basedOn w:val="Normal"/>
    <w:uiPriority w:val="99"/>
    <w:semiHidden/>
    <w:rsid w:val="003B4337"/>
    <w:pPr>
      <w:spacing w:before="100" w:beforeAutospacing="1" w:after="100" w:afterAutospacing="1" w:line="360" w:lineRule="auto"/>
      <w:jc w:val="both"/>
    </w:pPr>
    <w:rPr>
      <w:rFonts w:ascii="Arial Unicode MS" w:eastAsia="Arial Unicode MS" w:hAnsi="Arial Unicode MS" w:cs="Arial Unicode MS"/>
      <w:sz w:val="24"/>
      <w:szCs w:val="24"/>
      <w:lang w:eastAsia="pt-BR"/>
    </w:rPr>
  </w:style>
  <w:style w:type="paragraph" w:styleId="Recuodecorpodetexto3">
    <w:name w:val="Body Text Indent 3"/>
    <w:basedOn w:val="Normal"/>
    <w:link w:val="Recuodecorpodetexto3Char"/>
    <w:uiPriority w:val="99"/>
    <w:semiHidden/>
    <w:unhideWhenUsed/>
    <w:rsid w:val="003B433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B4337"/>
    <w:rPr>
      <w:sz w:val="16"/>
      <w:szCs w:val="16"/>
    </w:rPr>
  </w:style>
  <w:style w:type="paragraph" w:customStyle="1" w:styleId="western">
    <w:name w:val="western"/>
    <w:basedOn w:val="Normal"/>
    <w:rsid w:val="003B4337"/>
    <w:pPr>
      <w:suppressAutoHyphens/>
      <w:spacing w:before="280" w:after="119" w:line="360" w:lineRule="auto"/>
      <w:jc w:val="both"/>
    </w:pPr>
    <w:rPr>
      <w:rFonts w:ascii="Arial" w:eastAsia="Times New Roman" w:hAnsi="Arial" w:cs="Times New Roman"/>
      <w:sz w:val="24"/>
      <w:szCs w:val="24"/>
      <w:lang w:eastAsia="ar-SA"/>
    </w:rPr>
  </w:style>
  <w:style w:type="character" w:customStyle="1" w:styleId="apple-style-span">
    <w:name w:val="apple-style-span"/>
    <w:basedOn w:val="Fontepargpadro"/>
    <w:rsid w:val="003B4337"/>
  </w:style>
  <w:style w:type="character" w:customStyle="1" w:styleId="shorttext">
    <w:name w:val="short_text"/>
    <w:basedOn w:val="Fontepargpadro"/>
    <w:rsid w:val="003B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7316B4"/>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semiHidden/>
    <w:rsid w:val="007316B4"/>
    <w:rPr>
      <w:rFonts w:ascii="Arial" w:eastAsia="Times New Roman" w:hAnsi="Arial" w:cs="Arial"/>
      <w:sz w:val="24"/>
      <w:szCs w:val="24"/>
      <w:lang w:eastAsia="pt-BR"/>
    </w:rPr>
  </w:style>
  <w:style w:type="paragraph" w:styleId="PargrafodaLista">
    <w:name w:val="List Paragraph"/>
    <w:basedOn w:val="Normal"/>
    <w:uiPriority w:val="34"/>
    <w:qFormat/>
    <w:rsid w:val="007E3CE1"/>
    <w:pPr>
      <w:ind w:left="720"/>
      <w:contextualSpacing/>
    </w:pPr>
  </w:style>
  <w:style w:type="paragraph" w:styleId="Recuodecorpodetexto">
    <w:name w:val="Body Text Indent"/>
    <w:basedOn w:val="Normal"/>
    <w:link w:val="RecuodecorpodetextoChar"/>
    <w:uiPriority w:val="99"/>
    <w:semiHidden/>
    <w:unhideWhenUsed/>
    <w:rsid w:val="003B4337"/>
    <w:pPr>
      <w:spacing w:after="120"/>
      <w:ind w:left="283"/>
    </w:pPr>
  </w:style>
  <w:style w:type="character" w:customStyle="1" w:styleId="RecuodecorpodetextoChar">
    <w:name w:val="Recuo de corpo de texto Char"/>
    <w:basedOn w:val="Fontepargpadro"/>
    <w:link w:val="Recuodecorpodetexto"/>
    <w:uiPriority w:val="99"/>
    <w:semiHidden/>
    <w:rsid w:val="003B4337"/>
  </w:style>
  <w:style w:type="character" w:styleId="Forte">
    <w:name w:val="Strong"/>
    <w:basedOn w:val="Fontepargpadro"/>
    <w:uiPriority w:val="22"/>
    <w:qFormat/>
    <w:rsid w:val="003B4337"/>
    <w:rPr>
      <w:b/>
      <w:bCs/>
    </w:rPr>
  </w:style>
  <w:style w:type="character" w:styleId="Hyperlink">
    <w:name w:val="Hyperlink"/>
    <w:basedOn w:val="Fontepargpadro"/>
    <w:uiPriority w:val="99"/>
    <w:unhideWhenUsed/>
    <w:rsid w:val="003B4337"/>
    <w:rPr>
      <w:color w:val="0000FF" w:themeColor="hyperlink"/>
      <w:u w:val="single"/>
    </w:rPr>
  </w:style>
  <w:style w:type="character" w:customStyle="1" w:styleId="apple-converted-space">
    <w:name w:val="apple-converted-space"/>
    <w:basedOn w:val="Fontepargpadro"/>
    <w:rsid w:val="003B4337"/>
  </w:style>
  <w:style w:type="paragraph" w:styleId="Cabealho">
    <w:name w:val="header"/>
    <w:basedOn w:val="Normal"/>
    <w:link w:val="CabealhoChar"/>
    <w:uiPriority w:val="99"/>
    <w:rsid w:val="003B4337"/>
    <w:pPr>
      <w:tabs>
        <w:tab w:val="center" w:pos="4419"/>
        <w:tab w:val="right" w:pos="8838"/>
      </w:tabs>
      <w:spacing w:after="0" w:line="360" w:lineRule="auto"/>
      <w:jc w:val="both"/>
    </w:pPr>
    <w:rPr>
      <w:rFonts w:ascii="Arial" w:eastAsia="Times New Roman" w:hAnsi="Arial" w:cs="Times New Roman"/>
      <w:sz w:val="24"/>
      <w:szCs w:val="24"/>
      <w:lang w:eastAsia="pt-BR"/>
    </w:rPr>
  </w:style>
  <w:style w:type="character" w:customStyle="1" w:styleId="CabealhoChar">
    <w:name w:val="Cabeçalho Char"/>
    <w:basedOn w:val="Fontepargpadro"/>
    <w:link w:val="Cabealho"/>
    <w:uiPriority w:val="99"/>
    <w:rsid w:val="003B4337"/>
    <w:rPr>
      <w:rFonts w:ascii="Arial" w:eastAsia="Times New Roman" w:hAnsi="Arial" w:cs="Times New Roman"/>
      <w:sz w:val="24"/>
      <w:szCs w:val="24"/>
      <w:lang w:eastAsia="pt-BR"/>
    </w:rPr>
  </w:style>
  <w:style w:type="character" w:styleId="Refdenotaderodap">
    <w:name w:val="footnote reference"/>
    <w:basedOn w:val="Fontepargpadro"/>
    <w:uiPriority w:val="99"/>
    <w:semiHidden/>
    <w:rsid w:val="003B4337"/>
    <w:rPr>
      <w:vertAlign w:val="superscript"/>
    </w:rPr>
  </w:style>
  <w:style w:type="paragraph" w:styleId="NormalWeb">
    <w:name w:val="Normal (Web)"/>
    <w:basedOn w:val="Normal"/>
    <w:uiPriority w:val="99"/>
    <w:semiHidden/>
    <w:rsid w:val="003B4337"/>
    <w:pPr>
      <w:spacing w:before="100" w:beforeAutospacing="1" w:after="100" w:afterAutospacing="1" w:line="360" w:lineRule="auto"/>
      <w:jc w:val="both"/>
    </w:pPr>
    <w:rPr>
      <w:rFonts w:ascii="Arial Unicode MS" w:eastAsia="Arial Unicode MS" w:hAnsi="Arial Unicode MS" w:cs="Arial Unicode MS"/>
      <w:sz w:val="24"/>
      <w:szCs w:val="24"/>
      <w:lang w:eastAsia="pt-BR"/>
    </w:rPr>
  </w:style>
  <w:style w:type="paragraph" w:styleId="Recuodecorpodetexto3">
    <w:name w:val="Body Text Indent 3"/>
    <w:basedOn w:val="Normal"/>
    <w:link w:val="Recuodecorpodetexto3Char"/>
    <w:uiPriority w:val="99"/>
    <w:semiHidden/>
    <w:unhideWhenUsed/>
    <w:rsid w:val="003B433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B4337"/>
    <w:rPr>
      <w:sz w:val="16"/>
      <w:szCs w:val="16"/>
    </w:rPr>
  </w:style>
  <w:style w:type="paragraph" w:customStyle="1" w:styleId="western">
    <w:name w:val="western"/>
    <w:basedOn w:val="Normal"/>
    <w:rsid w:val="003B4337"/>
    <w:pPr>
      <w:suppressAutoHyphens/>
      <w:spacing w:before="280" w:after="119" w:line="360" w:lineRule="auto"/>
      <w:jc w:val="both"/>
    </w:pPr>
    <w:rPr>
      <w:rFonts w:ascii="Arial" w:eastAsia="Times New Roman" w:hAnsi="Arial" w:cs="Times New Roman"/>
      <w:sz w:val="24"/>
      <w:szCs w:val="24"/>
      <w:lang w:eastAsia="ar-SA"/>
    </w:rPr>
  </w:style>
  <w:style w:type="character" w:customStyle="1" w:styleId="apple-style-span">
    <w:name w:val="apple-style-span"/>
    <w:basedOn w:val="Fontepargpadro"/>
    <w:rsid w:val="003B4337"/>
  </w:style>
  <w:style w:type="character" w:customStyle="1" w:styleId="shorttext">
    <w:name w:val="short_text"/>
    <w:basedOn w:val="Fontepargpadro"/>
    <w:rsid w:val="003B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m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3653</Words>
  <Characters>19729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Candido Pereira</dc:creator>
  <cp:lastModifiedBy>Carlos Eduardo Candido Pereira</cp:lastModifiedBy>
  <cp:revision>3</cp:revision>
  <dcterms:created xsi:type="dcterms:W3CDTF">2018-11-12T17:21:00Z</dcterms:created>
  <dcterms:modified xsi:type="dcterms:W3CDTF">2018-11-12T17:22:00Z</dcterms:modified>
</cp:coreProperties>
</file>